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5CE" w:rsidRDefault="005825CE"/>
    <w:p w:rsidR="00110FFF" w:rsidRDefault="00110FFF" w:rsidP="00110FF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Przedmiotowy System Oceniania</w:t>
      </w:r>
    </w:p>
    <w:p w:rsidR="00110FFF" w:rsidRDefault="00110FFF" w:rsidP="00110FFF">
      <w:pPr>
        <w:jc w:val="center"/>
        <w:rPr>
          <w:b/>
          <w:sz w:val="32"/>
          <w:szCs w:val="32"/>
        </w:rPr>
      </w:pPr>
    </w:p>
    <w:p w:rsidR="005A6406" w:rsidRDefault="00FF2A27" w:rsidP="00110FFF">
      <w:pPr>
        <w:rPr>
          <w:sz w:val="28"/>
          <w:szCs w:val="32"/>
        </w:rPr>
      </w:pPr>
      <w:r>
        <w:rPr>
          <w:sz w:val="28"/>
          <w:szCs w:val="32"/>
        </w:rPr>
        <w:t>- Mechatronik,</w:t>
      </w:r>
    </w:p>
    <w:p w:rsidR="005A6406" w:rsidRDefault="00FF2A27" w:rsidP="00110FFF">
      <w:pPr>
        <w:rPr>
          <w:sz w:val="28"/>
          <w:szCs w:val="32"/>
        </w:rPr>
      </w:pPr>
      <w:r>
        <w:rPr>
          <w:sz w:val="28"/>
          <w:szCs w:val="32"/>
        </w:rPr>
        <w:t>- Technik elektryk,</w:t>
      </w:r>
    </w:p>
    <w:p w:rsidR="00FF2A27" w:rsidRDefault="00FF2A27" w:rsidP="00FF2A27">
      <w:pPr>
        <w:rPr>
          <w:sz w:val="28"/>
          <w:szCs w:val="32"/>
        </w:rPr>
      </w:pPr>
      <w:r>
        <w:rPr>
          <w:sz w:val="28"/>
          <w:szCs w:val="32"/>
        </w:rPr>
        <w:t>- Mechanik operator – pojazdów i maszyn rolniczych.</w:t>
      </w:r>
    </w:p>
    <w:p w:rsidR="00FF2A27" w:rsidRDefault="00FF2A27" w:rsidP="00110FFF">
      <w:pPr>
        <w:rPr>
          <w:sz w:val="28"/>
          <w:szCs w:val="32"/>
        </w:rPr>
      </w:pPr>
    </w:p>
    <w:p w:rsidR="00110FFF" w:rsidRDefault="00110FFF" w:rsidP="00110FFF">
      <w:pPr>
        <w:rPr>
          <w:sz w:val="28"/>
          <w:szCs w:val="32"/>
        </w:rPr>
      </w:pPr>
    </w:p>
    <w:p w:rsidR="00110FFF" w:rsidRDefault="00110FFF" w:rsidP="00110FFF">
      <w:pPr>
        <w:rPr>
          <w:b/>
          <w:sz w:val="28"/>
          <w:szCs w:val="32"/>
        </w:rPr>
      </w:pPr>
      <w:r w:rsidRPr="00110FFF">
        <w:rPr>
          <w:b/>
          <w:sz w:val="28"/>
          <w:szCs w:val="32"/>
        </w:rPr>
        <w:t>I. Główne cele oceniania:</w:t>
      </w:r>
    </w:p>
    <w:p w:rsidR="00001342" w:rsidRDefault="00001342" w:rsidP="00110FFF">
      <w:pPr>
        <w:rPr>
          <w:sz w:val="28"/>
          <w:szCs w:val="32"/>
        </w:rPr>
      </w:pPr>
    </w:p>
    <w:p w:rsidR="00110FFF" w:rsidRDefault="00110FFF" w:rsidP="00110FFF">
      <w:pPr>
        <w:rPr>
          <w:sz w:val="28"/>
          <w:szCs w:val="32"/>
        </w:rPr>
      </w:pPr>
      <w:r>
        <w:rPr>
          <w:sz w:val="28"/>
          <w:szCs w:val="32"/>
        </w:rPr>
        <w:t>- systematyczne obserwowanie postępów ucznia w nauce,</w:t>
      </w:r>
    </w:p>
    <w:p w:rsidR="00110FFF" w:rsidRDefault="00110FFF" w:rsidP="00110FFF">
      <w:pPr>
        <w:rPr>
          <w:sz w:val="28"/>
          <w:szCs w:val="32"/>
        </w:rPr>
      </w:pPr>
      <w:r>
        <w:rPr>
          <w:sz w:val="28"/>
          <w:szCs w:val="32"/>
        </w:rPr>
        <w:t>- informowanie ucznia na bieżąco o stopniu, w jakim opanował wiadomości i umiejętności przewidziane programem nauczania z uwzględnieniem braków w tym zakresie,</w:t>
      </w:r>
    </w:p>
    <w:p w:rsidR="00110FFF" w:rsidRDefault="00110FFF" w:rsidP="00110FFF">
      <w:pPr>
        <w:rPr>
          <w:sz w:val="28"/>
          <w:szCs w:val="32"/>
        </w:rPr>
      </w:pPr>
      <w:r>
        <w:rPr>
          <w:sz w:val="28"/>
          <w:szCs w:val="32"/>
        </w:rPr>
        <w:t xml:space="preserve">- ukierunkowanie samodzielnej pracy ucznia, </w:t>
      </w:r>
    </w:p>
    <w:p w:rsidR="005A6406" w:rsidRDefault="00974083" w:rsidP="00110FFF">
      <w:pPr>
        <w:rPr>
          <w:sz w:val="28"/>
          <w:szCs w:val="32"/>
        </w:rPr>
      </w:pPr>
      <w:r>
        <w:rPr>
          <w:sz w:val="28"/>
          <w:szCs w:val="32"/>
        </w:rPr>
        <w:t>- wdrażanie ucznia do systematycznej pracy</w:t>
      </w:r>
      <w:r w:rsidR="005A6406">
        <w:rPr>
          <w:sz w:val="28"/>
          <w:szCs w:val="32"/>
        </w:rPr>
        <w:t>,</w:t>
      </w:r>
    </w:p>
    <w:p w:rsidR="00974083" w:rsidRDefault="00974083" w:rsidP="00110FFF">
      <w:pPr>
        <w:rPr>
          <w:sz w:val="28"/>
          <w:szCs w:val="32"/>
        </w:rPr>
      </w:pPr>
      <w:r>
        <w:rPr>
          <w:sz w:val="28"/>
          <w:szCs w:val="32"/>
        </w:rPr>
        <w:t>- pobudzanie rozwoju umysłowego ucznia, jego uzdolnień i zainteresowań,</w:t>
      </w:r>
    </w:p>
    <w:p w:rsidR="00974083" w:rsidRDefault="00974083" w:rsidP="00110FFF">
      <w:pPr>
        <w:rPr>
          <w:sz w:val="28"/>
          <w:szCs w:val="32"/>
        </w:rPr>
      </w:pPr>
      <w:r>
        <w:rPr>
          <w:sz w:val="28"/>
          <w:szCs w:val="32"/>
        </w:rPr>
        <w:t>- podsumowanie wiadomości i umiejętności ora</w:t>
      </w:r>
      <w:r w:rsidR="00FF2A27">
        <w:rPr>
          <w:sz w:val="28"/>
          <w:szCs w:val="32"/>
        </w:rPr>
        <w:t xml:space="preserve">z określenie stopnia opanowania </w:t>
      </w:r>
      <w:r>
        <w:rPr>
          <w:sz w:val="28"/>
          <w:szCs w:val="32"/>
        </w:rPr>
        <w:t>przez ucznia materiału przewidzianego programem nauczania,</w:t>
      </w:r>
    </w:p>
    <w:p w:rsidR="00974083" w:rsidRDefault="00974083" w:rsidP="00110FFF">
      <w:pPr>
        <w:rPr>
          <w:sz w:val="28"/>
          <w:szCs w:val="32"/>
        </w:rPr>
      </w:pPr>
      <w:r>
        <w:rPr>
          <w:sz w:val="28"/>
          <w:szCs w:val="32"/>
        </w:rPr>
        <w:t>- dostarczanie rodzicom informacji o postępach, trudnościach w uczeniu się oraz szczególnych osiągnięciach ucznia.</w:t>
      </w:r>
    </w:p>
    <w:p w:rsidR="006652B6" w:rsidRDefault="006652B6" w:rsidP="00110FFF">
      <w:pPr>
        <w:rPr>
          <w:sz w:val="28"/>
          <w:szCs w:val="32"/>
        </w:rPr>
      </w:pPr>
    </w:p>
    <w:p w:rsidR="006652B6" w:rsidRDefault="006652B6" w:rsidP="00110FFF">
      <w:pPr>
        <w:rPr>
          <w:b/>
          <w:sz w:val="28"/>
          <w:szCs w:val="32"/>
        </w:rPr>
      </w:pPr>
      <w:r w:rsidRPr="006652B6">
        <w:rPr>
          <w:b/>
          <w:sz w:val="28"/>
          <w:szCs w:val="32"/>
        </w:rPr>
        <w:t>II.</w:t>
      </w:r>
      <w:r>
        <w:rPr>
          <w:b/>
          <w:sz w:val="28"/>
          <w:szCs w:val="32"/>
        </w:rPr>
        <w:t xml:space="preserve"> Osiągnięcia podlegające sprawdzaniu i ocenianiu:</w:t>
      </w:r>
    </w:p>
    <w:p w:rsidR="006652B6" w:rsidRDefault="006652B6" w:rsidP="00110FFF">
      <w:pPr>
        <w:rPr>
          <w:b/>
          <w:sz w:val="28"/>
          <w:szCs w:val="32"/>
        </w:rPr>
      </w:pPr>
    </w:p>
    <w:p w:rsidR="006652B6" w:rsidRDefault="006652B6" w:rsidP="00110FFF">
      <w:pPr>
        <w:rPr>
          <w:sz w:val="28"/>
          <w:szCs w:val="32"/>
        </w:rPr>
      </w:pPr>
      <w:r>
        <w:rPr>
          <w:sz w:val="28"/>
          <w:szCs w:val="32"/>
        </w:rPr>
        <w:t>Przedmiotem oceny są:</w:t>
      </w:r>
    </w:p>
    <w:p w:rsidR="006652B6" w:rsidRDefault="006652B6" w:rsidP="00110FFF">
      <w:pPr>
        <w:rPr>
          <w:sz w:val="28"/>
          <w:szCs w:val="32"/>
        </w:rPr>
      </w:pPr>
      <w:r>
        <w:rPr>
          <w:sz w:val="28"/>
          <w:szCs w:val="32"/>
        </w:rPr>
        <w:t>1. Wiadomości,</w:t>
      </w:r>
    </w:p>
    <w:p w:rsidR="006652B6" w:rsidRDefault="006652B6" w:rsidP="00110FFF">
      <w:pPr>
        <w:rPr>
          <w:sz w:val="28"/>
          <w:szCs w:val="32"/>
        </w:rPr>
      </w:pPr>
      <w:r>
        <w:rPr>
          <w:sz w:val="28"/>
          <w:szCs w:val="32"/>
        </w:rPr>
        <w:t>2. Umiejętności,</w:t>
      </w:r>
    </w:p>
    <w:p w:rsidR="006652B6" w:rsidRDefault="006652B6" w:rsidP="00110FFF">
      <w:pPr>
        <w:rPr>
          <w:sz w:val="28"/>
          <w:szCs w:val="32"/>
        </w:rPr>
      </w:pPr>
      <w:r>
        <w:rPr>
          <w:sz w:val="28"/>
          <w:szCs w:val="32"/>
        </w:rPr>
        <w:t>3. Aktywność i samodzielna praca ucznia.</w:t>
      </w:r>
    </w:p>
    <w:p w:rsidR="006652B6" w:rsidRDefault="006652B6" w:rsidP="00110FFF">
      <w:pPr>
        <w:rPr>
          <w:sz w:val="28"/>
          <w:szCs w:val="32"/>
        </w:rPr>
      </w:pPr>
    </w:p>
    <w:p w:rsidR="006652B6" w:rsidRDefault="006652B6" w:rsidP="00110FFF">
      <w:pPr>
        <w:rPr>
          <w:sz w:val="28"/>
          <w:szCs w:val="32"/>
        </w:rPr>
      </w:pPr>
      <w:r>
        <w:rPr>
          <w:sz w:val="28"/>
          <w:szCs w:val="32"/>
        </w:rPr>
        <w:t>Uczniowie potrafią:</w:t>
      </w:r>
    </w:p>
    <w:p w:rsidR="006652B6" w:rsidRDefault="006652B6" w:rsidP="00110FFF">
      <w:pPr>
        <w:rPr>
          <w:sz w:val="28"/>
          <w:szCs w:val="32"/>
        </w:rPr>
      </w:pPr>
      <w:r>
        <w:rPr>
          <w:sz w:val="28"/>
          <w:szCs w:val="32"/>
        </w:rPr>
        <w:t>- zrozumieć i zastosować wiedzę zdobytą na zajęciach z przedmiotów zawodowych,</w:t>
      </w:r>
    </w:p>
    <w:p w:rsidR="006652B6" w:rsidRDefault="006652B6" w:rsidP="00110FFF">
      <w:pPr>
        <w:rPr>
          <w:sz w:val="28"/>
          <w:szCs w:val="32"/>
        </w:rPr>
      </w:pPr>
      <w:r>
        <w:rPr>
          <w:sz w:val="28"/>
          <w:szCs w:val="32"/>
        </w:rPr>
        <w:t>- zastosować zdobyte wiadomości na zajęciach praktycznych,</w:t>
      </w:r>
    </w:p>
    <w:p w:rsidR="006652B6" w:rsidRDefault="006652B6" w:rsidP="00110FFF">
      <w:pPr>
        <w:rPr>
          <w:sz w:val="28"/>
          <w:szCs w:val="32"/>
        </w:rPr>
      </w:pPr>
      <w:r>
        <w:rPr>
          <w:sz w:val="28"/>
          <w:szCs w:val="32"/>
        </w:rPr>
        <w:t>- samodzielnie rozwiązywać zadania problemowe,</w:t>
      </w:r>
    </w:p>
    <w:p w:rsidR="006652B6" w:rsidRDefault="005A6406" w:rsidP="00110FFF">
      <w:pPr>
        <w:rPr>
          <w:sz w:val="28"/>
          <w:szCs w:val="32"/>
        </w:rPr>
      </w:pPr>
      <w:r>
        <w:rPr>
          <w:sz w:val="28"/>
          <w:szCs w:val="32"/>
        </w:rPr>
        <w:t xml:space="preserve">- poprawnie rozumieć polecenia zawarte w zadaniach egzaminacyjnych.  </w:t>
      </w:r>
    </w:p>
    <w:p w:rsidR="006652B6" w:rsidRDefault="006652B6" w:rsidP="00110FFF">
      <w:pPr>
        <w:rPr>
          <w:sz w:val="28"/>
          <w:szCs w:val="32"/>
        </w:rPr>
      </w:pPr>
    </w:p>
    <w:p w:rsidR="00001342" w:rsidRDefault="00001342" w:rsidP="00110FFF">
      <w:pPr>
        <w:rPr>
          <w:b/>
          <w:sz w:val="28"/>
          <w:szCs w:val="32"/>
        </w:rPr>
      </w:pPr>
      <w:r>
        <w:rPr>
          <w:b/>
          <w:sz w:val="28"/>
          <w:szCs w:val="32"/>
        </w:rPr>
        <w:t>III. Metody sprawdzania osiągnięć:</w:t>
      </w:r>
    </w:p>
    <w:p w:rsidR="00001342" w:rsidRDefault="00001342" w:rsidP="00110FFF">
      <w:pPr>
        <w:rPr>
          <w:b/>
          <w:sz w:val="28"/>
          <w:szCs w:val="32"/>
        </w:rPr>
      </w:pPr>
    </w:p>
    <w:p w:rsidR="00001342" w:rsidRDefault="00001342" w:rsidP="00110FFF">
      <w:pPr>
        <w:rPr>
          <w:sz w:val="28"/>
          <w:szCs w:val="32"/>
        </w:rPr>
      </w:pPr>
      <w:r>
        <w:rPr>
          <w:b/>
          <w:sz w:val="28"/>
          <w:szCs w:val="32"/>
        </w:rPr>
        <w:tab/>
      </w:r>
      <w:r>
        <w:rPr>
          <w:sz w:val="28"/>
          <w:szCs w:val="32"/>
        </w:rPr>
        <w:t>Sprawdzanie osiągnięć ucznia z zakresu wiedzy teoretycznej odbywa się poprzez:</w:t>
      </w:r>
    </w:p>
    <w:p w:rsidR="00001342" w:rsidRDefault="00001342" w:rsidP="00110FFF">
      <w:pPr>
        <w:rPr>
          <w:sz w:val="28"/>
          <w:szCs w:val="32"/>
        </w:rPr>
      </w:pPr>
      <w:r>
        <w:rPr>
          <w:sz w:val="28"/>
          <w:szCs w:val="32"/>
        </w:rPr>
        <w:t>1. Prace pisemne:</w:t>
      </w:r>
    </w:p>
    <w:p w:rsidR="00001342" w:rsidRDefault="00001342" w:rsidP="00110FFF">
      <w:pPr>
        <w:rPr>
          <w:sz w:val="28"/>
          <w:szCs w:val="32"/>
        </w:rPr>
      </w:pPr>
      <w:r>
        <w:rPr>
          <w:sz w:val="28"/>
          <w:szCs w:val="32"/>
        </w:rPr>
        <w:t>- kartkówki obejmujące zakres 3 ostatnich zajęć edukacyjnych,</w:t>
      </w:r>
    </w:p>
    <w:p w:rsidR="00001342" w:rsidRDefault="005A6406" w:rsidP="00110FFF">
      <w:pPr>
        <w:rPr>
          <w:sz w:val="28"/>
          <w:szCs w:val="32"/>
        </w:rPr>
      </w:pPr>
      <w:r>
        <w:rPr>
          <w:sz w:val="28"/>
          <w:szCs w:val="32"/>
        </w:rPr>
        <w:lastRenderedPageBreak/>
        <w:t>- prace klasowe</w:t>
      </w:r>
      <w:r w:rsidR="00001342">
        <w:rPr>
          <w:sz w:val="28"/>
          <w:szCs w:val="32"/>
        </w:rPr>
        <w:t xml:space="preserve"> (</w:t>
      </w:r>
      <w:r>
        <w:rPr>
          <w:sz w:val="28"/>
          <w:szCs w:val="32"/>
        </w:rPr>
        <w:t>sprawdzian, test), podsumowujące</w:t>
      </w:r>
      <w:r w:rsidR="00001342">
        <w:rPr>
          <w:sz w:val="28"/>
          <w:szCs w:val="32"/>
        </w:rPr>
        <w:t xml:space="preserve"> zrealizowany</w:t>
      </w:r>
      <w:r>
        <w:rPr>
          <w:sz w:val="28"/>
          <w:szCs w:val="32"/>
        </w:rPr>
        <w:t xml:space="preserve"> dział programowy (zapowiedziane</w:t>
      </w:r>
      <w:r w:rsidR="00001342">
        <w:rPr>
          <w:sz w:val="28"/>
          <w:szCs w:val="32"/>
        </w:rPr>
        <w:t xml:space="preserve"> z 2-tygodniowym wyprzedzeniem),</w:t>
      </w:r>
    </w:p>
    <w:p w:rsidR="00001342" w:rsidRDefault="00001342" w:rsidP="00110FFF">
      <w:pPr>
        <w:rPr>
          <w:sz w:val="28"/>
          <w:szCs w:val="32"/>
        </w:rPr>
      </w:pPr>
      <w:r>
        <w:rPr>
          <w:sz w:val="28"/>
          <w:szCs w:val="32"/>
        </w:rPr>
        <w:t>- zadania domowe,</w:t>
      </w:r>
    </w:p>
    <w:p w:rsidR="00001342" w:rsidRDefault="00001342" w:rsidP="00110FFF">
      <w:pPr>
        <w:rPr>
          <w:sz w:val="28"/>
          <w:szCs w:val="32"/>
        </w:rPr>
      </w:pPr>
      <w:r>
        <w:rPr>
          <w:sz w:val="28"/>
          <w:szCs w:val="32"/>
        </w:rPr>
        <w:t>- referaty.</w:t>
      </w:r>
    </w:p>
    <w:p w:rsidR="00001342" w:rsidRDefault="00001342" w:rsidP="00110FFF">
      <w:pPr>
        <w:rPr>
          <w:sz w:val="28"/>
          <w:szCs w:val="32"/>
        </w:rPr>
      </w:pPr>
      <w:r>
        <w:rPr>
          <w:sz w:val="28"/>
          <w:szCs w:val="32"/>
        </w:rPr>
        <w:t>2. Odpowiedzi ustne z zakresu 3 ostatnich zajęć lekcyjnych (poza lekcjami powtórzeniowymi),</w:t>
      </w:r>
    </w:p>
    <w:p w:rsidR="00001342" w:rsidRDefault="00001342" w:rsidP="00110FFF">
      <w:pPr>
        <w:rPr>
          <w:sz w:val="28"/>
          <w:szCs w:val="32"/>
        </w:rPr>
      </w:pPr>
      <w:r>
        <w:rPr>
          <w:sz w:val="28"/>
          <w:szCs w:val="32"/>
        </w:rPr>
        <w:t>3. Zadania i ćwiczenia praktyczne na określonych zajęciach praktycznych.</w:t>
      </w:r>
      <w:r w:rsidR="00D9444F">
        <w:rPr>
          <w:sz w:val="28"/>
          <w:szCs w:val="32"/>
        </w:rPr>
        <w:t xml:space="preserve"> Ćwiczenia powinny być wykonywane indywidualnie z wyjątkiem tych, które wymagają pracy zespołowej, czasochłonnych lub o podwyższonej trudności.</w:t>
      </w:r>
    </w:p>
    <w:p w:rsidR="00D9444F" w:rsidRDefault="00D9444F" w:rsidP="00110FFF">
      <w:pPr>
        <w:rPr>
          <w:sz w:val="28"/>
          <w:szCs w:val="32"/>
        </w:rPr>
      </w:pPr>
      <w:r>
        <w:rPr>
          <w:sz w:val="28"/>
          <w:szCs w:val="32"/>
        </w:rPr>
        <w:t>4. Aktywność na zajęciach.</w:t>
      </w:r>
    </w:p>
    <w:p w:rsidR="00D9444F" w:rsidRDefault="00D9444F" w:rsidP="00110FFF">
      <w:pPr>
        <w:rPr>
          <w:sz w:val="28"/>
          <w:szCs w:val="32"/>
        </w:rPr>
      </w:pPr>
      <w:r>
        <w:rPr>
          <w:sz w:val="28"/>
          <w:szCs w:val="32"/>
        </w:rPr>
        <w:t>5. Sprawdziany praktyczne (ocena umiejętności i samodzielnego rozwiązywania zadań)</w:t>
      </w:r>
    </w:p>
    <w:p w:rsidR="00D9444F" w:rsidRDefault="00D9444F" w:rsidP="00110FFF">
      <w:pPr>
        <w:rPr>
          <w:sz w:val="28"/>
          <w:szCs w:val="32"/>
        </w:rPr>
      </w:pPr>
      <w:r>
        <w:rPr>
          <w:sz w:val="28"/>
          <w:szCs w:val="32"/>
        </w:rPr>
        <w:t>6. Konkursy.</w:t>
      </w:r>
    </w:p>
    <w:p w:rsidR="00D9444F" w:rsidRDefault="00D9444F" w:rsidP="00110FFF">
      <w:pPr>
        <w:rPr>
          <w:sz w:val="28"/>
          <w:szCs w:val="32"/>
        </w:rPr>
      </w:pPr>
      <w:r>
        <w:rPr>
          <w:sz w:val="28"/>
          <w:szCs w:val="32"/>
        </w:rPr>
        <w:t>7.</w:t>
      </w:r>
      <w:r w:rsidR="0072012D">
        <w:rPr>
          <w:sz w:val="28"/>
          <w:szCs w:val="32"/>
        </w:rPr>
        <w:t xml:space="preserve"> Prezentacja wiadomości określonych w wymaganiach edukacyjnych oraz </w:t>
      </w:r>
      <w:r>
        <w:rPr>
          <w:sz w:val="28"/>
          <w:szCs w:val="32"/>
        </w:rPr>
        <w:t>wykraczających poza progr</w:t>
      </w:r>
      <w:r w:rsidR="0072012D">
        <w:rPr>
          <w:sz w:val="28"/>
          <w:szCs w:val="32"/>
        </w:rPr>
        <w:t>am nauczania.</w:t>
      </w:r>
    </w:p>
    <w:p w:rsidR="00843CA8" w:rsidRDefault="00843CA8" w:rsidP="00110FFF">
      <w:pPr>
        <w:rPr>
          <w:sz w:val="28"/>
          <w:szCs w:val="32"/>
        </w:rPr>
      </w:pPr>
    </w:p>
    <w:p w:rsidR="00843CA8" w:rsidRDefault="00843CA8" w:rsidP="00110FFF">
      <w:pPr>
        <w:rPr>
          <w:b/>
          <w:sz w:val="28"/>
          <w:szCs w:val="32"/>
        </w:rPr>
      </w:pPr>
      <w:r>
        <w:rPr>
          <w:b/>
          <w:sz w:val="28"/>
          <w:szCs w:val="32"/>
        </w:rPr>
        <w:t>IV. Skale stosowane w sprawdzaniu i ocenianiu:</w:t>
      </w:r>
    </w:p>
    <w:p w:rsidR="00843CA8" w:rsidRDefault="00843CA8" w:rsidP="00110FFF">
      <w:pPr>
        <w:rPr>
          <w:b/>
          <w:sz w:val="28"/>
          <w:szCs w:val="32"/>
        </w:rPr>
      </w:pPr>
    </w:p>
    <w:p w:rsidR="00843CA8" w:rsidRDefault="00843CA8" w:rsidP="00110FFF">
      <w:pPr>
        <w:rPr>
          <w:sz w:val="28"/>
          <w:szCs w:val="32"/>
        </w:rPr>
      </w:pPr>
      <w:r>
        <w:rPr>
          <w:sz w:val="28"/>
          <w:szCs w:val="32"/>
        </w:rPr>
        <w:t>1. Kryteria ocen prac pisemnych:</w:t>
      </w:r>
    </w:p>
    <w:p w:rsidR="00843CA8" w:rsidRDefault="00843CA8" w:rsidP="00110FFF">
      <w:pPr>
        <w:rPr>
          <w:sz w:val="28"/>
          <w:szCs w:val="32"/>
        </w:rPr>
      </w:pPr>
      <w:r>
        <w:rPr>
          <w:sz w:val="28"/>
          <w:szCs w:val="32"/>
        </w:rPr>
        <w:t xml:space="preserve">- dopuszczający – 45  -  60% </w:t>
      </w:r>
    </w:p>
    <w:p w:rsidR="00843CA8" w:rsidRDefault="00843CA8" w:rsidP="00110FFF">
      <w:pPr>
        <w:rPr>
          <w:sz w:val="28"/>
          <w:szCs w:val="32"/>
        </w:rPr>
      </w:pPr>
      <w:r>
        <w:rPr>
          <w:sz w:val="28"/>
          <w:szCs w:val="32"/>
        </w:rPr>
        <w:t xml:space="preserve">- dostateczny       - 61  - 75% </w:t>
      </w:r>
    </w:p>
    <w:p w:rsidR="00843CA8" w:rsidRDefault="00843CA8" w:rsidP="00110FFF">
      <w:pPr>
        <w:rPr>
          <w:sz w:val="28"/>
          <w:szCs w:val="32"/>
        </w:rPr>
      </w:pPr>
      <w:r>
        <w:rPr>
          <w:sz w:val="28"/>
          <w:szCs w:val="32"/>
        </w:rPr>
        <w:t>- dobry                - 76  -  91%</w:t>
      </w:r>
    </w:p>
    <w:p w:rsidR="00843CA8" w:rsidRPr="00843CA8" w:rsidRDefault="00843CA8" w:rsidP="00110FFF">
      <w:pPr>
        <w:rPr>
          <w:sz w:val="28"/>
          <w:szCs w:val="32"/>
        </w:rPr>
      </w:pPr>
      <w:r>
        <w:rPr>
          <w:sz w:val="28"/>
          <w:szCs w:val="32"/>
        </w:rPr>
        <w:t>- bardzo dobry    - 92  - 100%</w:t>
      </w:r>
    </w:p>
    <w:p w:rsidR="00001342" w:rsidRDefault="00001342" w:rsidP="00110FFF">
      <w:pPr>
        <w:rPr>
          <w:b/>
          <w:sz w:val="28"/>
          <w:szCs w:val="32"/>
        </w:rPr>
      </w:pPr>
    </w:p>
    <w:p w:rsidR="00843CA8" w:rsidRDefault="00843CA8" w:rsidP="00110FFF">
      <w:pPr>
        <w:rPr>
          <w:sz w:val="28"/>
          <w:szCs w:val="32"/>
        </w:rPr>
      </w:pPr>
      <w:r>
        <w:rPr>
          <w:sz w:val="28"/>
          <w:szCs w:val="32"/>
        </w:rPr>
        <w:t>2.  Kryteria oceny wypowiedzi ustnej:</w:t>
      </w:r>
    </w:p>
    <w:p w:rsidR="00843CA8" w:rsidRDefault="00843CA8" w:rsidP="00110FFF">
      <w:pPr>
        <w:rPr>
          <w:sz w:val="28"/>
          <w:szCs w:val="32"/>
        </w:rPr>
      </w:pPr>
      <w:r>
        <w:rPr>
          <w:sz w:val="28"/>
          <w:szCs w:val="32"/>
        </w:rPr>
        <w:t>Przy ocenianiu odpowiedzi ustnych uwzględniane będą:</w:t>
      </w:r>
    </w:p>
    <w:p w:rsidR="00843CA8" w:rsidRDefault="00843CA8" w:rsidP="00110FFF">
      <w:pPr>
        <w:rPr>
          <w:sz w:val="28"/>
          <w:szCs w:val="32"/>
        </w:rPr>
      </w:pPr>
      <w:r>
        <w:rPr>
          <w:sz w:val="28"/>
          <w:szCs w:val="32"/>
        </w:rPr>
        <w:t>- zawartość rzeczowa,</w:t>
      </w:r>
    </w:p>
    <w:p w:rsidR="00843CA8" w:rsidRDefault="00843CA8" w:rsidP="00110FFF">
      <w:pPr>
        <w:rPr>
          <w:sz w:val="28"/>
          <w:szCs w:val="32"/>
        </w:rPr>
      </w:pPr>
      <w:r>
        <w:rPr>
          <w:sz w:val="28"/>
          <w:szCs w:val="32"/>
        </w:rPr>
        <w:t>- argumentowanie i uzasadnianie,</w:t>
      </w:r>
    </w:p>
    <w:p w:rsidR="00843CA8" w:rsidRDefault="00843CA8" w:rsidP="00110FFF">
      <w:pPr>
        <w:rPr>
          <w:sz w:val="28"/>
          <w:szCs w:val="32"/>
        </w:rPr>
      </w:pPr>
      <w:r>
        <w:rPr>
          <w:sz w:val="28"/>
          <w:szCs w:val="32"/>
        </w:rPr>
        <w:t>- stosowanie właściwej terminologii,</w:t>
      </w:r>
    </w:p>
    <w:p w:rsidR="00843CA8" w:rsidRDefault="00843CA8" w:rsidP="00110FFF">
      <w:pPr>
        <w:rPr>
          <w:sz w:val="28"/>
          <w:szCs w:val="32"/>
        </w:rPr>
      </w:pPr>
      <w:r>
        <w:rPr>
          <w:sz w:val="28"/>
          <w:szCs w:val="32"/>
        </w:rPr>
        <w:t>- umiejętność formułowania myśli, zgodność z tematem.</w:t>
      </w:r>
    </w:p>
    <w:p w:rsidR="00843CA8" w:rsidRDefault="00843CA8" w:rsidP="00110FFF">
      <w:pPr>
        <w:rPr>
          <w:sz w:val="28"/>
          <w:szCs w:val="32"/>
        </w:rPr>
      </w:pPr>
    </w:p>
    <w:p w:rsidR="00843CA8" w:rsidRDefault="00843CA8" w:rsidP="00110FFF">
      <w:pPr>
        <w:rPr>
          <w:sz w:val="28"/>
          <w:szCs w:val="32"/>
        </w:rPr>
      </w:pPr>
      <w:r>
        <w:rPr>
          <w:sz w:val="28"/>
          <w:szCs w:val="32"/>
        </w:rPr>
        <w:t>3. Przy ocenianiu prac pisemnych, zadań domowych i referatów bierze się pod uwagę:</w:t>
      </w:r>
    </w:p>
    <w:p w:rsidR="00843CA8" w:rsidRDefault="00843CA8" w:rsidP="00110FFF">
      <w:pPr>
        <w:rPr>
          <w:sz w:val="28"/>
          <w:szCs w:val="32"/>
        </w:rPr>
      </w:pPr>
      <w:r>
        <w:rPr>
          <w:sz w:val="28"/>
          <w:szCs w:val="32"/>
        </w:rPr>
        <w:t>- rzeczowość, zrozumienie problemu,</w:t>
      </w:r>
    </w:p>
    <w:p w:rsidR="00843CA8" w:rsidRDefault="00843CA8" w:rsidP="00110FFF">
      <w:pPr>
        <w:rPr>
          <w:sz w:val="28"/>
          <w:szCs w:val="32"/>
        </w:rPr>
      </w:pPr>
      <w:r>
        <w:rPr>
          <w:sz w:val="28"/>
          <w:szCs w:val="32"/>
        </w:rPr>
        <w:t>- samodzielność,</w:t>
      </w:r>
    </w:p>
    <w:p w:rsidR="00843CA8" w:rsidRDefault="00843CA8" w:rsidP="00110FFF">
      <w:pPr>
        <w:rPr>
          <w:sz w:val="28"/>
          <w:szCs w:val="32"/>
        </w:rPr>
      </w:pPr>
      <w:r>
        <w:rPr>
          <w:sz w:val="28"/>
          <w:szCs w:val="32"/>
        </w:rPr>
        <w:t>- przejrzystość i czytelność,</w:t>
      </w:r>
    </w:p>
    <w:p w:rsidR="00843CA8" w:rsidRDefault="00843CA8" w:rsidP="00110FFF">
      <w:pPr>
        <w:rPr>
          <w:sz w:val="28"/>
          <w:szCs w:val="32"/>
        </w:rPr>
      </w:pPr>
      <w:r>
        <w:rPr>
          <w:sz w:val="28"/>
          <w:szCs w:val="32"/>
        </w:rPr>
        <w:t>- kreatywne myślenie,</w:t>
      </w:r>
    </w:p>
    <w:p w:rsidR="00843CA8" w:rsidRDefault="00843CA8" w:rsidP="00110FFF">
      <w:pPr>
        <w:rPr>
          <w:sz w:val="28"/>
          <w:szCs w:val="32"/>
        </w:rPr>
      </w:pPr>
      <w:r>
        <w:rPr>
          <w:sz w:val="28"/>
          <w:szCs w:val="32"/>
        </w:rPr>
        <w:t>- umiejętność samodzielnego poszukiwania wiedzy z wykorzystaniem fachowej literatury,</w:t>
      </w:r>
    </w:p>
    <w:p w:rsidR="00843CA8" w:rsidRDefault="00843CA8" w:rsidP="00110FFF">
      <w:pPr>
        <w:rPr>
          <w:sz w:val="28"/>
          <w:szCs w:val="32"/>
        </w:rPr>
      </w:pPr>
      <w:r>
        <w:rPr>
          <w:sz w:val="28"/>
          <w:szCs w:val="32"/>
        </w:rPr>
        <w:t>- swobodne i poprawne stosowanie słownictwa i terminologii technologicznej.</w:t>
      </w:r>
    </w:p>
    <w:p w:rsidR="00843CA8" w:rsidRDefault="00843CA8" w:rsidP="00110FFF">
      <w:pPr>
        <w:rPr>
          <w:sz w:val="28"/>
          <w:szCs w:val="32"/>
        </w:rPr>
      </w:pPr>
    </w:p>
    <w:p w:rsidR="00843CA8" w:rsidRDefault="00843CA8" w:rsidP="00110FFF">
      <w:pPr>
        <w:rPr>
          <w:sz w:val="28"/>
          <w:szCs w:val="32"/>
        </w:rPr>
      </w:pPr>
      <w:r>
        <w:rPr>
          <w:sz w:val="28"/>
          <w:szCs w:val="32"/>
        </w:rPr>
        <w:t>4. Przy ocenianiu ćwiczeń praktycznych bierze się pod uwagę:</w:t>
      </w:r>
    </w:p>
    <w:p w:rsidR="00843CA8" w:rsidRDefault="00843CA8" w:rsidP="00110FFF">
      <w:pPr>
        <w:rPr>
          <w:sz w:val="28"/>
          <w:szCs w:val="32"/>
        </w:rPr>
      </w:pPr>
      <w:r>
        <w:rPr>
          <w:sz w:val="28"/>
          <w:szCs w:val="32"/>
        </w:rPr>
        <w:lastRenderedPageBreak/>
        <w:t xml:space="preserve">- </w:t>
      </w:r>
      <w:r w:rsidR="00EC57FC">
        <w:rPr>
          <w:sz w:val="28"/>
          <w:szCs w:val="32"/>
        </w:rPr>
        <w:t xml:space="preserve">organizację stanowiska pracy, </w:t>
      </w:r>
    </w:p>
    <w:p w:rsidR="00EC57FC" w:rsidRDefault="00EC57FC" w:rsidP="00110FFF">
      <w:pPr>
        <w:rPr>
          <w:sz w:val="28"/>
          <w:szCs w:val="32"/>
        </w:rPr>
      </w:pPr>
      <w:r>
        <w:rPr>
          <w:sz w:val="28"/>
          <w:szCs w:val="32"/>
        </w:rPr>
        <w:t>- czystość i kompletność stroju,</w:t>
      </w:r>
    </w:p>
    <w:p w:rsidR="00EC57FC" w:rsidRDefault="00EC57FC" w:rsidP="00110FFF">
      <w:pPr>
        <w:rPr>
          <w:sz w:val="28"/>
          <w:szCs w:val="32"/>
        </w:rPr>
      </w:pPr>
      <w:r>
        <w:rPr>
          <w:sz w:val="28"/>
          <w:szCs w:val="32"/>
        </w:rPr>
        <w:t>- zachowanie i zaangażowanie podczas wykonywania zadań praktycznych,</w:t>
      </w:r>
    </w:p>
    <w:p w:rsidR="00EC57FC" w:rsidRDefault="00EC57FC" w:rsidP="00110FFF">
      <w:pPr>
        <w:rPr>
          <w:sz w:val="28"/>
          <w:szCs w:val="32"/>
        </w:rPr>
      </w:pPr>
      <w:r>
        <w:rPr>
          <w:sz w:val="28"/>
          <w:szCs w:val="32"/>
        </w:rPr>
        <w:t>- kolejność wykonywanych czynności zgodnie z określonym procesem technologicznym,</w:t>
      </w:r>
    </w:p>
    <w:p w:rsidR="00EC57FC" w:rsidRDefault="00EC57FC" w:rsidP="00110FFF">
      <w:pPr>
        <w:rPr>
          <w:sz w:val="28"/>
          <w:szCs w:val="32"/>
        </w:rPr>
      </w:pPr>
      <w:r>
        <w:rPr>
          <w:sz w:val="28"/>
          <w:szCs w:val="32"/>
        </w:rPr>
        <w:t>- sprawność wykonywania prac technologicznych z doborem właściwego sprzętu,</w:t>
      </w:r>
    </w:p>
    <w:p w:rsidR="00EC57FC" w:rsidRDefault="00EC57FC" w:rsidP="00110FFF">
      <w:pPr>
        <w:rPr>
          <w:sz w:val="28"/>
          <w:szCs w:val="32"/>
        </w:rPr>
      </w:pPr>
      <w:r>
        <w:rPr>
          <w:sz w:val="28"/>
          <w:szCs w:val="32"/>
        </w:rPr>
        <w:t>- umiejętność pracy w zespole</w:t>
      </w:r>
    </w:p>
    <w:p w:rsidR="00EC57FC" w:rsidRDefault="005A6406" w:rsidP="00110FFF">
      <w:pPr>
        <w:rPr>
          <w:sz w:val="28"/>
          <w:szCs w:val="32"/>
        </w:rPr>
      </w:pPr>
      <w:r>
        <w:rPr>
          <w:sz w:val="28"/>
          <w:szCs w:val="32"/>
        </w:rPr>
        <w:t xml:space="preserve">- przestrzeganie zasad BHP.  </w:t>
      </w:r>
    </w:p>
    <w:p w:rsidR="00EC57FC" w:rsidRDefault="00EC57FC" w:rsidP="00110FFF">
      <w:pPr>
        <w:rPr>
          <w:sz w:val="28"/>
          <w:szCs w:val="32"/>
        </w:rPr>
      </w:pPr>
    </w:p>
    <w:p w:rsidR="009A12BB" w:rsidRDefault="008B78A3" w:rsidP="00110FFF">
      <w:pPr>
        <w:rPr>
          <w:sz w:val="28"/>
          <w:szCs w:val="32"/>
        </w:rPr>
      </w:pPr>
      <w:r>
        <w:rPr>
          <w:sz w:val="28"/>
          <w:szCs w:val="32"/>
        </w:rPr>
        <w:t>5. Nauczyciel może stosować system „+” i „-”, które są umieszczane w dokumentacji własnej na</w:t>
      </w:r>
      <w:r w:rsidR="00B1648F">
        <w:rPr>
          <w:sz w:val="28"/>
          <w:szCs w:val="32"/>
        </w:rPr>
        <w:t>uczyciela lub w</w:t>
      </w:r>
      <w:r>
        <w:rPr>
          <w:sz w:val="28"/>
          <w:szCs w:val="32"/>
        </w:rPr>
        <w:t xml:space="preserve"> dzienniku lekcyjnym. Otrzymanie przez ucznia trzech plusów oznacza ocenę bardzo dobrą, natomiast trzech minusów niedostateczną.   </w:t>
      </w:r>
    </w:p>
    <w:p w:rsidR="009A12BB" w:rsidRDefault="009A12BB" w:rsidP="00110FFF">
      <w:pPr>
        <w:rPr>
          <w:sz w:val="28"/>
          <w:szCs w:val="32"/>
        </w:rPr>
      </w:pPr>
    </w:p>
    <w:p w:rsidR="009A12BB" w:rsidRDefault="009A12BB" w:rsidP="00110FFF">
      <w:pPr>
        <w:rPr>
          <w:b/>
          <w:sz w:val="28"/>
          <w:szCs w:val="32"/>
        </w:rPr>
      </w:pPr>
      <w:r>
        <w:rPr>
          <w:b/>
          <w:sz w:val="28"/>
          <w:szCs w:val="32"/>
        </w:rPr>
        <w:t>V. Sposób ustalania oceny semestralnej i rocznej:</w:t>
      </w:r>
    </w:p>
    <w:p w:rsidR="009A12BB" w:rsidRDefault="009A12BB" w:rsidP="00110FFF">
      <w:pPr>
        <w:rPr>
          <w:b/>
          <w:sz w:val="28"/>
          <w:szCs w:val="32"/>
        </w:rPr>
      </w:pPr>
    </w:p>
    <w:p w:rsidR="009A12BB" w:rsidRDefault="009A12BB" w:rsidP="00110FFF">
      <w:pPr>
        <w:rPr>
          <w:sz w:val="28"/>
          <w:szCs w:val="32"/>
        </w:rPr>
      </w:pPr>
      <w:r>
        <w:rPr>
          <w:sz w:val="28"/>
          <w:szCs w:val="32"/>
        </w:rPr>
        <w:tab/>
        <w:t xml:space="preserve">Oceny klasyfikacyjne półroczne i końcowo roczne ustala nauczyciel, biorąc pod uwagę wszystkie oceny cząstkowe za szczególnym uwzględnieniem ocen z prac klasowych, testów, sprawdzianów praktycznych, osiągnięciach w olimpiadach, konkursach. </w:t>
      </w:r>
    </w:p>
    <w:p w:rsidR="009A12BB" w:rsidRDefault="009A12BB" w:rsidP="00110FFF">
      <w:pPr>
        <w:rPr>
          <w:sz w:val="28"/>
          <w:szCs w:val="32"/>
        </w:rPr>
      </w:pPr>
      <w:r>
        <w:rPr>
          <w:sz w:val="28"/>
          <w:szCs w:val="32"/>
        </w:rPr>
        <w:tab/>
        <w:t>Uczeń może poprawiać ocenę niedostateczną otrzymaną na półrocze na warunkach i w terminie uzgodnionym z nauczycielem prowadzącym przedmiot.</w:t>
      </w:r>
    </w:p>
    <w:p w:rsidR="009A12BB" w:rsidRDefault="009A12BB" w:rsidP="00110FFF">
      <w:pPr>
        <w:rPr>
          <w:sz w:val="28"/>
          <w:szCs w:val="32"/>
        </w:rPr>
      </w:pPr>
    </w:p>
    <w:p w:rsidR="009A12BB" w:rsidRDefault="009A12BB" w:rsidP="00110FFF">
      <w:pPr>
        <w:rPr>
          <w:b/>
          <w:sz w:val="28"/>
          <w:szCs w:val="32"/>
        </w:rPr>
      </w:pPr>
      <w:r>
        <w:rPr>
          <w:b/>
          <w:sz w:val="28"/>
          <w:szCs w:val="32"/>
        </w:rPr>
        <w:t>VI. Sposoby gromadzenia informacji o osiągnięciach i postępach uczniów:</w:t>
      </w:r>
    </w:p>
    <w:p w:rsidR="009A12BB" w:rsidRDefault="009A12BB" w:rsidP="00110FFF">
      <w:pPr>
        <w:rPr>
          <w:b/>
          <w:sz w:val="28"/>
          <w:szCs w:val="32"/>
        </w:rPr>
      </w:pPr>
    </w:p>
    <w:p w:rsidR="009A12BB" w:rsidRDefault="009A12BB" w:rsidP="00110FFF">
      <w:pPr>
        <w:rPr>
          <w:sz w:val="28"/>
          <w:szCs w:val="32"/>
        </w:rPr>
      </w:pPr>
      <w:r>
        <w:rPr>
          <w:sz w:val="28"/>
          <w:szCs w:val="32"/>
        </w:rPr>
        <w:t>1. Nauczyciel na bieżąco wpisuje oceny uzyskane przez uczniów do dziennika.</w:t>
      </w:r>
    </w:p>
    <w:p w:rsidR="009A12BB" w:rsidRDefault="009A12BB" w:rsidP="00110FFF">
      <w:pPr>
        <w:rPr>
          <w:sz w:val="28"/>
          <w:szCs w:val="32"/>
        </w:rPr>
      </w:pPr>
      <w:r>
        <w:rPr>
          <w:sz w:val="28"/>
          <w:szCs w:val="32"/>
        </w:rPr>
        <w:t>2. Nauczyciel gromadzi pisemne prace uczniów</w:t>
      </w:r>
      <w:r w:rsidR="005A6406">
        <w:rPr>
          <w:sz w:val="28"/>
          <w:szCs w:val="32"/>
        </w:rPr>
        <w:t xml:space="preserve"> przez cały rok szkolny                 i udostępnia</w:t>
      </w:r>
      <w:r>
        <w:rPr>
          <w:sz w:val="28"/>
          <w:szCs w:val="32"/>
        </w:rPr>
        <w:t xml:space="preserve"> je uczniowi lub jego rodzicom/opiekunom.</w:t>
      </w:r>
    </w:p>
    <w:p w:rsidR="006429B4" w:rsidRDefault="006429B4" w:rsidP="00110FFF">
      <w:pPr>
        <w:rPr>
          <w:sz w:val="28"/>
          <w:szCs w:val="32"/>
        </w:rPr>
      </w:pPr>
      <w:r>
        <w:rPr>
          <w:sz w:val="28"/>
          <w:szCs w:val="32"/>
        </w:rPr>
        <w:t>3. Oceny z testów, sprawdzianów wpisywane są do dziennika kolorem czerwonym.</w:t>
      </w:r>
    </w:p>
    <w:p w:rsidR="006429B4" w:rsidRDefault="006429B4" w:rsidP="00110FFF">
      <w:pPr>
        <w:rPr>
          <w:sz w:val="28"/>
          <w:szCs w:val="32"/>
        </w:rPr>
      </w:pPr>
      <w:r>
        <w:rPr>
          <w:sz w:val="28"/>
          <w:szCs w:val="32"/>
        </w:rPr>
        <w:t>4. W dzienniku lekcyjnym wyraźnie określa się, za co uczeń otrzymał daną ocenę.</w:t>
      </w:r>
    </w:p>
    <w:p w:rsidR="006429B4" w:rsidRDefault="006429B4" w:rsidP="00110FFF">
      <w:pPr>
        <w:rPr>
          <w:sz w:val="28"/>
          <w:szCs w:val="32"/>
        </w:rPr>
      </w:pPr>
      <w:r>
        <w:rPr>
          <w:sz w:val="28"/>
          <w:szCs w:val="32"/>
        </w:rPr>
        <w:t>5. Dokumentacja własna nauczyciela.</w:t>
      </w:r>
    </w:p>
    <w:p w:rsidR="00FD0AF5" w:rsidRDefault="00FD0AF5" w:rsidP="00110FFF">
      <w:pPr>
        <w:rPr>
          <w:sz w:val="28"/>
          <w:szCs w:val="32"/>
        </w:rPr>
      </w:pPr>
    </w:p>
    <w:p w:rsidR="00FD0AF5" w:rsidRDefault="00FD0AF5" w:rsidP="00110FFF">
      <w:pPr>
        <w:rPr>
          <w:b/>
          <w:sz w:val="28"/>
          <w:szCs w:val="32"/>
        </w:rPr>
      </w:pPr>
      <w:r>
        <w:rPr>
          <w:b/>
          <w:sz w:val="28"/>
          <w:szCs w:val="32"/>
        </w:rPr>
        <w:t>VII. Sposoby informowania ucznia i rodziców/opiekunów o osiągnięciach, postępach i zagrożeniach:</w:t>
      </w:r>
    </w:p>
    <w:p w:rsidR="00FD0AF5" w:rsidRDefault="00FD0AF5" w:rsidP="00110FFF">
      <w:pPr>
        <w:rPr>
          <w:b/>
          <w:sz w:val="28"/>
          <w:szCs w:val="32"/>
        </w:rPr>
      </w:pPr>
    </w:p>
    <w:p w:rsidR="00FD0AF5" w:rsidRDefault="00FD0AF5" w:rsidP="00110FFF">
      <w:pPr>
        <w:rPr>
          <w:sz w:val="28"/>
          <w:szCs w:val="32"/>
        </w:rPr>
      </w:pPr>
      <w:r>
        <w:rPr>
          <w:sz w:val="28"/>
          <w:szCs w:val="32"/>
        </w:rPr>
        <w:t>1. Uzyskana ocena jest jawna i uzasadniona.</w:t>
      </w:r>
    </w:p>
    <w:p w:rsidR="005A6406" w:rsidRDefault="005A6406" w:rsidP="00110FFF">
      <w:pPr>
        <w:rPr>
          <w:sz w:val="28"/>
          <w:szCs w:val="32"/>
        </w:rPr>
      </w:pPr>
      <w:r>
        <w:rPr>
          <w:sz w:val="28"/>
          <w:szCs w:val="32"/>
        </w:rPr>
        <w:t xml:space="preserve">2. Każda ocena jest omawiana z naciskiem na informację zwrotną – mocne                i słabe strony ucznia. </w:t>
      </w:r>
    </w:p>
    <w:p w:rsidR="00FD0AF5" w:rsidRDefault="005A6406" w:rsidP="00110FFF">
      <w:pPr>
        <w:rPr>
          <w:sz w:val="28"/>
          <w:szCs w:val="32"/>
        </w:rPr>
      </w:pPr>
      <w:r>
        <w:rPr>
          <w:sz w:val="28"/>
          <w:szCs w:val="32"/>
        </w:rPr>
        <w:lastRenderedPageBreak/>
        <w:t>3</w:t>
      </w:r>
      <w:r w:rsidR="00FD0AF5">
        <w:rPr>
          <w:sz w:val="28"/>
          <w:szCs w:val="32"/>
        </w:rPr>
        <w:t xml:space="preserve">. Nauczyciel oddaje sprawdzone prace pisemne w terminie nie dłuższym niż dwa tygodnie. </w:t>
      </w:r>
    </w:p>
    <w:p w:rsidR="00FD0AF5" w:rsidRDefault="005A6406" w:rsidP="00110FFF">
      <w:pPr>
        <w:rPr>
          <w:sz w:val="28"/>
          <w:szCs w:val="32"/>
        </w:rPr>
      </w:pPr>
      <w:r>
        <w:rPr>
          <w:sz w:val="28"/>
          <w:szCs w:val="32"/>
        </w:rPr>
        <w:t>4</w:t>
      </w:r>
      <w:r w:rsidR="00FD0AF5">
        <w:rPr>
          <w:sz w:val="28"/>
          <w:szCs w:val="32"/>
        </w:rPr>
        <w:t xml:space="preserve">. </w:t>
      </w:r>
      <w:r>
        <w:rPr>
          <w:sz w:val="28"/>
          <w:szCs w:val="32"/>
        </w:rPr>
        <w:t>Rodzice/opiekuni są informowani</w:t>
      </w:r>
      <w:r w:rsidR="00FD0AF5">
        <w:rPr>
          <w:sz w:val="28"/>
          <w:szCs w:val="32"/>
        </w:rPr>
        <w:t xml:space="preserve"> o postępach i ocenach swojego dziecka na zebraniach, bądź podczas indywidualnych rozmów z wychowawcą lub uczącym nauczycielem.</w:t>
      </w:r>
    </w:p>
    <w:p w:rsidR="00FD0AF5" w:rsidRDefault="00A967B6" w:rsidP="00110FFF">
      <w:pPr>
        <w:rPr>
          <w:sz w:val="28"/>
          <w:szCs w:val="32"/>
        </w:rPr>
      </w:pPr>
      <w:r>
        <w:rPr>
          <w:sz w:val="28"/>
          <w:szCs w:val="32"/>
        </w:rPr>
        <w:t>5</w:t>
      </w:r>
      <w:r w:rsidR="00482AE4">
        <w:rPr>
          <w:sz w:val="28"/>
          <w:szCs w:val="32"/>
        </w:rPr>
        <w:t xml:space="preserve">. </w:t>
      </w:r>
      <w:r w:rsidR="005A6406">
        <w:rPr>
          <w:sz w:val="28"/>
          <w:szCs w:val="32"/>
        </w:rPr>
        <w:t xml:space="preserve">Kontakt z rodzicami/opiekunami możliwy jest również drogą telefoniczną, listowną, pocztą elektroniczną.  </w:t>
      </w:r>
    </w:p>
    <w:p w:rsidR="00482AE4" w:rsidRDefault="00482AE4" w:rsidP="00110FFF">
      <w:pPr>
        <w:rPr>
          <w:sz w:val="28"/>
          <w:szCs w:val="32"/>
        </w:rPr>
      </w:pPr>
    </w:p>
    <w:p w:rsidR="00482AE4" w:rsidRDefault="00482AE4" w:rsidP="00110FFF">
      <w:pPr>
        <w:rPr>
          <w:b/>
          <w:sz w:val="28"/>
          <w:szCs w:val="32"/>
        </w:rPr>
      </w:pPr>
      <w:r>
        <w:rPr>
          <w:b/>
          <w:sz w:val="28"/>
          <w:szCs w:val="32"/>
        </w:rPr>
        <w:t>VIII. Poprawianie niekorzystnych wyników:</w:t>
      </w:r>
    </w:p>
    <w:p w:rsidR="00482AE4" w:rsidRDefault="00482AE4" w:rsidP="00110FFF">
      <w:pPr>
        <w:rPr>
          <w:b/>
          <w:sz w:val="28"/>
          <w:szCs w:val="32"/>
        </w:rPr>
      </w:pPr>
    </w:p>
    <w:p w:rsidR="00482AE4" w:rsidRDefault="006413B3" w:rsidP="00110FFF">
      <w:pPr>
        <w:rPr>
          <w:sz w:val="28"/>
          <w:szCs w:val="32"/>
        </w:rPr>
      </w:pPr>
      <w:r>
        <w:rPr>
          <w:sz w:val="28"/>
          <w:szCs w:val="32"/>
        </w:rPr>
        <w:t>1. Ocenę niedostateczną uczeń może poprawić w terminie wyznaczonym przez nauczyciela, nie dłuższym niż dwa tygodnie od momentu ogłoszenia wyników.</w:t>
      </w:r>
    </w:p>
    <w:p w:rsidR="006413B3" w:rsidRDefault="006413B3" w:rsidP="00110FFF">
      <w:pPr>
        <w:rPr>
          <w:sz w:val="28"/>
          <w:szCs w:val="32"/>
        </w:rPr>
      </w:pPr>
      <w:r>
        <w:rPr>
          <w:sz w:val="28"/>
          <w:szCs w:val="32"/>
        </w:rPr>
        <w:t>2. Prace klasowe, testy, sprawdziany praktyczne są obowiązkowe. Jeżeli uczeń          z przyczyn usprawiedliwionych nie mógł ich napisać z całą klasą to powinien to uczynić w terminie uzgodnionym z nauczycielem.</w:t>
      </w:r>
    </w:p>
    <w:p w:rsidR="006413B3" w:rsidRDefault="006413B3" w:rsidP="00110FFF">
      <w:pPr>
        <w:rPr>
          <w:sz w:val="28"/>
          <w:szCs w:val="32"/>
        </w:rPr>
      </w:pPr>
      <w:r>
        <w:rPr>
          <w:sz w:val="28"/>
          <w:szCs w:val="32"/>
        </w:rPr>
        <w:t>3. Przy ustal</w:t>
      </w:r>
      <w:r w:rsidR="00A967B6">
        <w:rPr>
          <w:sz w:val="28"/>
          <w:szCs w:val="32"/>
        </w:rPr>
        <w:t>aniu oceny półrocznej i końcowo rocznej</w:t>
      </w:r>
      <w:r>
        <w:rPr>
          <w:sz w:val="28"/>
          <w:szCs w:val="32"/>
        </w:rPr>
        <w:t xml:space="preserve"> brane są pod uwagę wszystkie oceny uzyskane przez ucznia w trakcie roku szkolnego/półrocza.</w:t>
      </w:r>
    </w:p>
    <w:p w:rsidR="00A91C62" w:rsidRDefault="00A91C62" w:rsidP="00110FFF">
      <w:pPr>
        <w:rPr>
          <w:sz w:val="28"/>
          <w:szCs w:val="32"/>
        </w:rPr>
      </w:pPr>
    </w:p>
    <w:p w:rsidR="00A91C62" w:rsidRDefault="00A91C62" w:rsidP="00110FFF">
      <w:pPr>
        <w:rPr>
          <w:b/>
          <w:sz w:val="28"/>
          <w:szCs w:val="32"/>
        </w:rPr>
      </w:pPr>
      <w:r>
        <w:rPr>
          <w:b/>
          <w:sz w:val="28"/>
          <w:szCs w:val="32"/>
        </w:rPr>
        <w:t>IX. Sposoby ewaluacji PSO:</w:t>
      </w:r>
    </w:p>
    <w:p w:rsidR="00A91C62" w:rsidRDefault="00A91C62" w:rsidP="00110FFF">
      <w:pPr>
        <w:rPr>
          <w:b/>
          <w:sz w:val="28"/>
          <w:szCs w:val="32"/>
        </w:rPr>
      </w:pPr>
    </w:p>
    <w:p w:rsidR="00A91C62" w:rsidRPr="00A91C62" w:rsidRDefault="00A91C62" w:rsidP="00110FFF">
      <w:pPr>
        <w:rPr>
          <w:sz w:val="28"/>
          <w:szCs w:val="32"/>
        </w:rPr>
      </w:pPr>
      <w:r>
        <w:rPr>
          <w:sz w:val="28"/>
          <w:szCs w:val="32"/>
        </w:rPr>
        <w:tab/>
        <w:t xml:space="preserve">Analiza pracy i wyników nauczania dokonywana </w:t>
      </w:r>
      <w:r w:rsidR="00A967B6">
        <w:rPr>
          <w:sz w:val="28"/>
          <w:szCs w:val="32"/>
        </w:rPr>
        <w:t xml:space="preserve">jest </w:t>
      </w:r>
      <w:r>
        <w:rPr>
          <w:sz w:val="28"/>
          <w:szCs w:val="32"/>
        </w:rPr>
        <w:t>po zakończeniu każdego rok</w:t>
      </w:r>
      <w:r w:rsidR="00A967B6">
        <w:rPr>
          <w:sz w:val="28"/>
          <w:szCs w:val="32"/>
        </w:rPr>
        <w:t>u szkolnego w ramach pracy Komisji Przedmiotów Z</w:t>
      </w:r>
      <w:r>
        <w:rPr>
          <w:sz w:val="28"/>
          <w:szCs w:val="32"/>
        </w:rPr>
        <w:t xml:space="preserve">awodowych oraz podczas analizy wyników egzaminów </w:t>
      </w:r>
      <w:r w:rsidR="00A967B6">
        <w:rPr>
          <w:sz w:val="28"/>
          <w:szCs w:val="32"/>
        </w:rPr>
        <w:t xml:space="preserve">zewnętrznych. </w:t>
      </w:r>
    </w:p>
    <w:p w:rsidR="009A12BB" w:rsidRPr="009A12BB" w:rsidRDefault="009A12BB" w:rsidP="00110FFF">
      <w:pPr>
        <w:rPr>
          <w:b/>
          <w:sz w:val="28"/>
          <w:szCs w:val="32"/>
        </w:rPr>
      </w:pPr>
    </w:p>
    <w:p w:rsidR="006652B6" w:rsidRPr="006652B6" w:rsidRDefault="006652B6" w:rsidP="00110FFF">
      <w:pPr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 </w:t>
      </w:r>
    </w:p>
    <w:p w:rsidR="00974083" w:rsidRPr="00110FFF" w:rsidRDefault="00974083" w:rsidP="00110FFF">
      <w:pPr>
        <w:rPr>
          <w:sz w:val="28"/>
          <w:szCs w:val="32"/>
        </w:rPr>
      </w:pPr>
    </w:p>
    <w:sectPr w:rsidR="00974083" w:rsidRPr="00110FFF" w:rsidSect="005825CE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0007" w:rsidRDefault="00230007" w:rsidP="00110FFF">
      <w:r>
        <w:separator/>
      </w:r>
    </w:p>
  </w:endnote>
  <w:endnote w:type="continuationSeparator" w:id="1">
    <w:p w:rsidR="00230007" w:rsidRDefault="00230007" w:rsidP="00110F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FFF" w:rsidRDefault="00FF2A27">
    <w:pPr>
      <w:pStyle w:val="Stopka"/>
    </w:pPr>
    <w:r w:rsidRPr="00FF2A27">
      <w:drawing>
        <wp:inline distT="0" distB="0" distL="0" distR="0">
          <wp:extent cx="5760720" cy="592853"/>
          <wp:effectExtent l="0" t="0" r="0" b="0"/>
          <wp:docPr id="3" name="Obiekt 2"/>
          <wp:cNvGraphicFramePr/>
          <a:graphic xmlns:a="http://schemas.openxmlformats.org/drawingml/2006/main">
            <a:graphicData uri="http://schemas.openxmlformats.org/drawingml/2006/lockedCanvas">
              <lc:lockedCanvas xmlns:lc="http://schemas.openxmlformats.org/drawingml/2006/lockedCanvas">
                <a:nvGrpSpPr>
                  <a:cNvPr id="0" name=""/>
                  <a:cNvGrpSpPr/>
                </a:nvGrpSpPr>
                <a:grpSpPr>
                  <a:xfrm>
                    <a:off x="0" y="0"/>
                    <a:ext cx="6250825" cy="642942"/>
                    <a:chOff x="1000100" y="928670"/>
                    <a:chExt cx="6250825" cy="642942"/>
                  </a:xfrm>
                </a:grpSpPr>
                <a:sp>
                  <a:nvSpPr>
                    <a:cNvPr id="5" name="Prostokąt 4"/>
                    <a:cNvSpPr/>
                  </a:nvSpPr>
                  <a:spPr>
                    <a:xfrm>
                      <a:off x="1000100" y="928670"/>
                      <a:ext cx="6250825" cy="642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a:spPr>
                  <a:txSp>
                    <a:txBody>
                      <a:bodyPr lIns="0" tIns="0" rIns="0" bIns="0" rtlCol="0" anchor="t"/>
                      <a:lstStyle>
                        <a:defPPr>
                          <a:defRPr lang="pl-PL"/>
                        </a:defPPr>
                        <a:lvl1pPr marL="0" algn="l" defTabSz="914400" rtl="0" eaLnBrk="1" latinLnBrk="0" hangingPunct="1">
                          <a:defRPr sz="1800" kern="1200">
                            <a:solidFill>
                              <a:schemeClr val="lt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1pPr>
                        <a:lvl2pPr marL="457200" algn="l" defTabSz="914400" rtl="0" eaLnBrk="1" latinLnBrk="0" hangingPunct="1">
                          <a:defRPr sz="1800" kern="1200">
                            <a:solidFill>
                              <a:schemeClr val="lt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2pPr>
                        <a:lvl3pPr marL="914400" algn="l" defTabSz="914400" rtl="0" eaLnBrk="1" latinLnBrk="0" hangingPunct="1">
                          <a:defRPr sz="1800" kern="1200">
                            <a:solidFill>
                              <a:schemeClr val="lt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3pPr>
                        <a:lvl4pPr marL="1371600" algn="l" defTabSz="914400" rtl="0" eaLnBrk="1" latinLnBrk="0" hangingPunct="1">
                          <a:defRPr sz="1800" kern="1200">
                            <a:solidFill>
                              <a:schemeClr val="lt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4pPr>
                        <a:lvl5pPr marL="1828800" algn="l" defTabSz="914400" rtl="0" eaLnBrk="1" latinLnBrk="0" hangingPunct="1">
                          <a:defRPr sz="1800" kern="1200">
                            <a:solidFill>
                              <a:schemeClr val="lt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5pPr>
                        <a:lvl6pPr marL="2286000" algn="l" defTabSz="914400" rtl="0" eaLnBrk="1" latinLnBrk="0" hangingPunct="1">
                          <a:defRPr sz="1800" kern="1200">
                            <a:solidFill>
                              <a:schemeClr val="lt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6pPr>
                        <a:lvl7pPr marL="2743200" algn="l" defTabSz="914400" rtl="0" eaLnBrk="1" latinLnBrk="0" hangingPunct="1">
                          <a:defRPr sz="1800" kern="1200">
                            <a:solidFill>
                              <a:schemeClr val="lt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7pPr>
                        <a:lvl8pPr marL="3200400" algn="l" defTabSz="914400" rtl="0" eaLnBrk="1" latinLnBrk="0" hangingPunct="1">
                          <a:defRPr sz="1800" kern="1200">
                            <a:solidFill>
                              <a:schemeClr val="lt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8pPr>
                        <a:lvl9pPr marL="3657600" algn="l" defTabSz="914400" rtl="0" eaLnBrk="1" latinLnBrk="0" hangingPunct="1">
                          <a:defRPr sz="1800" kern="1200">
                            <a:solidFill>
                              <a:schemeClr val="lt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9pPr>
                      </a:lstStyle>
                      <a:p>
                        <a:endParaRPr lang="pl-PL" dirty="0" smtClean="0">
                          <a:latin typeface="Times New Roman" pitchFamily="18" charset="0"/>
                          <a:cs typeface="Times New Roman" pitchFamily="18" charset="0"/>
                        </a:endParaRPr>
                      </a:p>
                      <a:p>
                        <a:r>
                          <a:rPr lang="pl-PL" dirty="0" smtClean="0">
                            <a:latin typeface="Times New Roman" pitchFamily="18" charset="0"/>
                            <a:cs typeface="Times New Roman" pitchFamily="18" charset="0"/>
                          </a:rPr>
                          <a:t>               </a:t>
                        </a:r>
                        <a:r>
                          <a:rPr lang="pl-PL" sz="1400" dirty="0" smtClean="0">
                            <a:solidFill>
                              <a:schemeClr val="tx1"/>
                            </a:solidFill>
                            <a:latin typeface="Times New Roman" pitchFamily="18" charset="0"/>
                            <a:cs typeface="Times New Roman" pitchFamily="18" charset="0"/>
                          </a:rPr>
                          <a:t>Powiatowy Zespół Szkół </a:t>
                        </a:r>
                        <a:r>
                          <a:rPr lang="pl-PL" sz="1400" dirty="0" smtClean="0">
                            <a:solidFill>
                              <a:schemeClr val="tx1"/>
                            </a:solidFill>
                            <a:latin typeface="Times New Roman" pitchFamily="18" charset="0"/>
                            <a:cs typeface="Times New Roman" pitchFamily="18" charset="0"/>
                          </a:rPr>
                          <a:t> </a:t>
                        </a:r>
                        <a:r>
                          <a:rPr lang="pl-PL" sz="1400" dirty="0" smtClean="0">
                            <a:solidFill>
                              <a:schemeClr val="tx1"/>
                            </a:solidFill>
                            <a:latin typeface="Times New Roman" pitchFamily="18" charset="0"/>
                            <a:cs typeface="Times New Roman" pitchFamily="18" charset="0"/>
                          </a:rPr>
                          <a:t>nr 2 im. Wincentego Witosa </a:t>
                        </a:r>
                        <a:endParaRPr lang="pl-PL" dirty="0">
                          <a:solidFill>
                            <a:schemeClr val="tx1"/>
                          </a:solidFill>
                        </a:endParaRPr>
                      </a:p>
                    </a:txBody>
                    <a:useSpRect/>
                  </a:txSp>
                  <a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a:style>
                </a:sp>
              </lc:lockedCanvas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0007" w:rsidRDefault="00230007" w:rsidP="00110FFF">
      <w:r>
        <w:separator/>
      </w:r>
    </w:p>
  </w:footnote>
  <w:footnote w:type="continuationSeparator" w:id="1">
    <w:p w:rsidR="00230007" w:rsidRDefault="00230007" w:rsidP="00110F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FFF" w:rsidRDefault="00FF2A27">
    <w:pPr>
      <w:pStyle w:val="Nagwek"/>
    </w:pPr>
    <w:r w:rsidRPr="00FF2A27">
      <w:drawing>
        <wp:inline distT="0" distB="0" distL="0" distR="0">
          <wp:extent cx="5760720" cy="592853"/>
          <wp:effectExtent l="0" t="0" r="0" b="0"/>
          <wp:docPr id="2" name="Obiekt 1"/>
          <wp:cNvGraphicFramePr/>
          <a:graphic xmlns:a="http://schemas.openxmlformats.org/drawingml/2006/main">
            <a:graphicData uri="http://schemas.openxmlformats.org/drawingml/2006/lockedCanvas">
              <lc:lockedCanvas xmlns:lc="http://schemas.openxmlformats.org/drawingml/2006/lockedCanvas">
                <a:nvGrpSpPr>
                  <a:cNvPr id="0" name=""/>
                  <a:cNvGrpSpPr/>
                </a:nvGrpSpPr>
                <a:grpSpPr>
                  <a:xfrm>
                    <a:off x="0" y="0"/>
                    <a:ext cx="6250825" cy="642942"/>
                    <a:chOff x="1000100" y="928670"/>
                    <a:chExt cx="6250825" cy="642942"/>
                  </a:xfrm>
                </a:grpSpPr>
                <a:sp>
                  <a:nvSpPr>
                    <a:cNvPr id="5" name="Prostokąt 4"/>
                    <a:cNvSpPr/>
                  </a:nvSpPr>
                  <a:spPr>
                    <a:xfrm>
                      <a:off x="1000100" y="928670"/>
                      <a:ext cx="6250825" cy="642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a:spPr>
                  <a:txSp>
                    <a:txBody>
                      <a:bodyPr lIns="0" tIns="0" rIns="0" bIns="0" rtlCol="0" anchor="t"/>
                      <a:lstStyle>
                        <a:defPPr>
                          <a:defRPr lang="pl-PL"/>
                        </a:defPPr>
                        <a:lvl1pPr marL="0" algn="l" defTabSz="914400" rtl="0" eaLnBrk="1" latinLnBrk="0" hangingPunct="1">
                          <a:defRPr sz="1800" kern="1200">
                            <a:solidFill>
                              <a:schemeClr val="lt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1pPr>
                        <a:lvl2pPr marL="457200" algn="l" defTabSz="914400" rtl="0" eaLnBrk="1" latinLnBrk="0" hangingPunct="1">
                          <a:defRPr sz="1800" kern="1200">
                            <a:solidFill>
                              <a:schemeClr val="lt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2pPr>
                        <a:lvl3pPr marL="914400" algn="l" defTabSz="914400" rtl="0" eaLnBrk="1" latinLnBrk="0" hangingPunct="1">
                          <a:defRPr sz="1800" kern="1200">
                            <a:solidFill>
                              <a:schemeClr val="lt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3pPr>
                        <a:lvl4pPr marL="1371600" algn="l" defTabSz="914400" rtl="0" eaLnBrk="1" latinLnBrk="0" hangingPunct="1">
                          <a:defRPr sz="1800" kern="1200">
                            <a:solidFill>
                              <a:schemeClr val="lt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4pPr>
                        <a:lvl5pPr marL="1828800" algn="l" defTabSz="914400" rtl="0" eaLnBrk="1" latinLnBrk="0" hangingPunct="1">
                          <a:defRPr sz="1800" kern="1200">
                            <a:solidFill>
                              <a:schemeClr val="lt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5pPr>
                        <a:lvl6pPr marL="2286000" algn="l" defTabSz="914400" rtl="0" eaLnBrk="1" latinLnBrk="0" hangingPunct="1">
                          <a:defRPr sz="1800" kern="1200">
                            <a:solidFill>
                              <a:schemeClr val="lt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6pPr>
                        <a:lvl7pPr marL="2743200" algn="l" defTabSz="914400" rtl="0" eaLnBrk="1" latinLnBrk="0" hangingPunct="1">
                          <a:defRPr sz="1800" kern="1200">
                            <a:solidFill>
                              <a:schemeClr val="lt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7pPr>
                        <a:lvl8pPr marL="3200400" algn="l" defTabSz="914400" rtl="0" eaLnBrk="1" latinLnBrk="0" hangingPunct="1">
                          <a:defRPr sz="1800" kern="1200">
                            <a:solidFill>
                              <a:schemeClr val="lt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8pPr>
                        <a:lvl9pPr marL="3657600" algn="l" defTabSz="914400" rtl="0" eaLnBrk="1" latinLnBrk="0" hangingPunct="1">
                          <a:defRPr sz="1800" kern="1200">
                            <a:solidFill>
                              <a:schemeClr val="lt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9pPr>
                      </a:lstStyle>
                      <a:p>
                        <a:endParaRPr lang="pl-PL" dirty="0" smtClean="0">
                          <a:latin typeface="Times New Roman" pitchFamily="18" charset="0"/>
                          <a:cs typeface="Times New Roman" pitchFamily="18" charset="0"/>
                        </a:endParaRPr>
                      </a:p>
                      <a:p>
                        <a:r>
                          <a:rPr lang="pl-PL" dirty="0" smtClean="0">
                            <a:latin typeface="Times New Roman" pitchFamily="18" charset="0"/>
                            <a:cs typeface="Times New Roman" pitchFamily="18" charset="0"/>
                          </a:rPr>
                          <a:t>               </a:t>
                        </a:r>
                        <a:r>
                          <a:rPr lang="pl-PL" sz="1400" dirty="0" smtClean="0">
                            <a:solidFill>
                              <a:schemeClr val="tx1"/>
                            </a:solidFill>
                            <a:latin typeface="Times New Roman" pitchFamily="18" charset="0"/>
                            <a:cs typeface="Times New Roman" pitchFamily="18" charset="0"/>
                          </a:rPr>
                          <a:t>Powiatowy Zespół Szkół </a:t>
                        </a:r>
                        <a:r>
                          <a:rPr lang="pl-PL" sz="1400" dirty="0" smtClean="0">
                            <a:solidFill>
                              <a:schemeClr val="tx1"/>
                            </a:solidFill>
                            <a:latin typeface="Times New Roman" pitchFamily="18" charset="0"/>
                            <a:cs typeface="Times New Roman" pitchFamily="18" charset="0"/>
                          </a:rPr>
                          <a:t> </a:t>
                        </a:r>
                        <a:r>
                          <a:rPr lang="pl-PL" sz="1400" dirty="0" smtClean="0">
                            <a:solidFill>
                              <a:schemeClr val="tx1"/>
                            </a:solidFill>
                            <a:latin typeface="Times New Roman" pitchFamily="18" charset="0"/>
                            <a:cs typeface="Times New Roman" pitchFamily="18" charset="0"/>
                          </a:rPr>
                          <a:t>nr 2 im. Wincentego Witosa </a:t>
                        </a:r>
                        <a:endParaRPr lang="pl-PL" dirty="0">
                          <a:solidFill>
                            <a:schemeClr val="tx1"/>
                          </a:solidFill>
                        </a:endParaRPr>
                      </a:p>
                    </a:txBody>
                    <a:useSpRect/>
                  </a:txSp>
                  <a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a:style>
                </a:sp>
              </lc:lockedCanvas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110FFF"/>
    <w:rsid w:val="00001342"/>
    <w:rsid w:val="00110FFF"/>
    <w:rsid w:val="001A0A55"/>
    <w:rsid w:val="002001B1"/>
    <w:rsid w:val="00230007"/>
    <w:rsid w:val="003C467D"/>
    <w:rsid w:val="00482AE4"/>
    <w:rsid w:val="004B6EF8"/>
    <w:rsid w:val="0057458D"/>
    <w:rsid w:val="005825CE"/>
    <w:rsid w:val="005A45FD"/>
    <w:rsid w:val="005A6406"/>
    <w:rsid w:val="006413B3"/>
    <w:rsid w:val="006429B4"/>
    <w:rsid w:val="006652B6"/>
    <w:rsid w:val="00712B53"/>
    <w:rsid w:val="0072012D"/>
    <w:rsid w:val="007B1EAB"/>
    <w:rsid w:val="007F26DD"/>
    <w:rsid w:val="007F6C90"/>
    <w:rsid w:val="00843CA8"/>
    <w:rsid w:val="008B78A3"/>
    <w:rsid w:val="008C69D5"/>
    <w:rsid w:val="00946F01"/>
    <w:rsid w:val="00974083"/>
    <w:rsid w:val="0099369D"/>
    <w:rsid w:val="009A12BB"/>
    <w:rsid w:val="00A91C62"/>
    <w:rsid w:val="00A967B6"/>
    <w:rsid w:val="00B1648F"/>
    <w:rsid w:val="00B631C1"/>
    <w:rsid w:val="00C36EF5"/>
    <w:rsid w:val="00D9444F"/>
    <w:rsid w:val="00DD7D95"/>
    <w:rsid w:val="00EC57FC"/>
    <w:rsid w:val="00FD0AF5"/>
    <w:rsid w:val="00FF2A27"/>
    <w:rsid w:val="00FF4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7D95"/>
  </w:style>
  <w:style w:type="paragraph" w:styleId="Nagwek2">
    <w:name w:val="heading 2"/>
    <w:basedOn w:val="Normalny"/>
    <w:next w:val="Normalny"/>
    <w:link w:val="Nagwek2Znak"/>
    <w:qFormat/>
    <w:rsid w:val="00DD7D9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D7D95"/>
    <w:rPr>
      <w:rFonts w:ascii="Arial" w:hAnsi="Arial" w:cs="Arial"/>
      <w:b/>
      <w:bCs/>
      <w:i/>
      <w:iCs/>
      <w:sz w:val="28"/>
      <w:szCs w:val="28"/>
    </w:rPr>
  </w:style>
  <w:style w:type="paragraph" w:styleId="Nagwek">
    <w:name w:val="header"/>
    <w:basedOn w:val="Normalny"/>
    <w:link w:val="NagwekZnak"/>
    <w:uiPriority w:val="99"/>
    <w:semiHidden/>
    <w:unhideWhenUsed/>
    <w:rsid w:val="00110F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10FFF"/>
  </w:style>
  <w:style w:type="paragraph" w:styleId="Stopka">
    <w:name w:val="footer"/>
    <w:basedOn w:val="Normalny"/>
    <w:link w:val="StopkaZnak"/>
    <w:uiPriority w:val="99"/>
    <w:semiHidden/>
    <w:unhideWhenUsed/>
    <w:rsid w:val="00110F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10FFF"/>
  </w:style>
  <w:style w:type="paragraph" w:styleId="Tekstdymka">
    <w:name w:val="Balloon Text"/>
    <w:basedOn w:val="Normalny"/>
    <w:link w:val="TekstdymkaZnak"/>
    <w:uiPriority w:val="99"/>
    <w:semiHidden/>
    <w:unhideWhenUsed/>
    <w:rsid w:val="00110FF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0F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835</Words>
  <Characters>5012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</dc:creator>
  <cp:lastModifiedBy>pneumatyka2</cp:lastModifiedBy>
  <cp:revision>18</cp:revision>
  <dcterms:created xsi:type="dcterms:W3CDTF">2014-10-12T12:54:00Z</dcterms:created>
  <dcterms:modified xsi:type="dcterms:W3CDTF">2021-01-22T07:20:00Z</dcterms:modified>
</cp:coreProperties>
</file>