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E" w:rsidRDefault="005825CE"/>
    <w:p w:rsidR="00110FFF" w:rsidRDefault="00110FFF" w:rsidP="00110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Przedmiotowy System Oceniania</w:t>
      </w:r>
    </w:p>
    <w:p w:rsidR="00110FFF" w:rsidRDefault="00110FFF" w:rsidP="00110FFF">
      <w:pPr>
        <w:jc w:val="center"/>
        <w:rPr>
          <w:b/>
          <w:sz w:val="32"/>
          <w:szCs w:val="32"/>
        </w:rPr>
      </w:pP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Przedmioty zawodowe w zawodach:</w:t>
      </w: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- Mechanik operator – pojazdów i maszyn rolniczych,</w:t>
      </w: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- Mechanik pojazdów samochodowych,</w:t>
      </w:r>
    </w:p>
    <w:p w:rsidR="00110FFF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>- Mechanik precyzyjny,</w:t>
      </w:r>
    </w:p>
    <w:p w:rsidR="005A6406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>- Technik mechanik,</w:t>
      </w:r>
    </w:p>
    <w:p w:rsidR="005A6406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>- Technik elektryk.</w:t>
      </w:r>
    </w:p>
    <w:p w:rsidR="00110FFF" w:rsidRDefault="00110FFF" w:rsidP="00110FFF">
      <w:pPr>
        <w:rPr>
          <w:sz w:val="28"/>
          <w:szCs w:val="32"/>
        </w:rPr>
      </w:pPr>
    </w:p>
    <w:p w:rsidR="00110FFF" w:rsidRDefault="00110FFF" w:rsidP="00110FFF">
      <w:pPr>
        <w:rPr>
          <w:b/>
          <w:sz w:val="28"/>
          <w:szCs w:val="32"/>
        </w:rPr>
      </w:pPr>
      <w:r w:rsidRPr="00110FFF">
        <w:rPr>
          <w:b/>
          <w:sz w:val="28"/>
          <w:szCs w:val="32"/>
        </w:rPr>
        <w:t>I. Główne cele oceniania:</w:t>
      </w:r>
    </w:p>
    <w:p w:rsidR="00001342" w:rsidRDefault="00001342" w:rsidP="00110FFF">
      <w:pPr>
        <w:rPr>
          <w:sz w:val="28"/>
          <w:szCs w:val="32"/>
        </w:rPr>
      </w:pP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- systematyczne obserwowanie postępów ucznia w nauce,</w:t>
      </w: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>- informowanie ucznia na bieżąco o stopniu, w jakim opanował wiadomości i umiejętności przewidziane programem nauczania z uwzględnieniem braków w tym zakresie,</w:t>
      </w:r>
    </w:p>
    <w:p w:rsidR="00110FFF" w:rsidRDefault="00110FFF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ukierunkowanie samodzielnej pracy ucznia, </w:t>
      </w:r>
    </w:p>
    <w:p w:rsidR="005A6406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wdrażanie ucznia do systematycznej pracy</w:t>
      </w:r>
      <w:r w:rsidR="005A6406">
        <w:rPr>
          <w:sz w:val="28"/>
          <w:szCs w:val="32"/>
        </w:rPr>
        <w:t>,</w:t>
      </w:r>
    </w:p>
    <w:p w:rsidR="00974083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pobudzanie rozwoju umysłowego ucznia, jego uzdolnień i zainteresowań,</w:t>
      </w:r>
    </w:p>
    <w:p w:rsidR="00974083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podsumowanie wiadomości i umiejętności oraz określenie stopnia opanowanie przez ucznia materiału przewidzianego programem nauczania,</w:t>
      </w:r>
    </w:p>
    <w:p w:rsidR="00974083" w:rsidRDefault="00974083" w:rsidP="00110FFF">
      <w:pPr>
        <w:rPr>
          <w:sz w:val="28"/>
          <w:szCs w:val="32"/>
        </w:rPr>
      </w:pPr>
      <w:r>
        <w:rPr>
          <w:sz w:val="28"/>
          <w:szCs w:val="32"/>
        </w:rPr>
        <w:t>- dostarczanie rodzicom informacji o postępach, trudnościach w uczeniu się oraz szczególnych osiągnięciach ucznia.</w:t>
      </w:r>
    </w:p>
    <w:p w:rsidR="006652B6" w:rsidRDefault="006652B6" w:rsidP="00110FFF">
      <w:pPr>
        <w:rPr>
          <w:sz w:val="28"/>
          <w:szCs w:val="32"/>
        </w:rPr>
      </w:pPr>
    </w:p>
    <w:p w:rsidR="006652B6" w:rsidRDefault="006652B6" w:rsidP="00110FFF">
      <w:pPr>
        <w:rPr>
          <w:b/>
          <w:sz w:val="28"/>
          <w:szCs w:val="32"/>
        </w:rPr>
      </w:pPr>
      <w:r w:rsidRPr="006652B6">
        <w:rPr>
          <w:b/>
          <w:sz w:val="28"/>
          <w:szCs w:val="32"/>
        </w:rPr>
        <w:t>II.</w:t>
      </w:r>
      <w:r>
        <w:rPr>
          <w:b/>
          <w:sz w:val="28"/>
          <w:szCs w:val="32"/>
        </w:rPr>
        <w:t xml:space="preserve"> Osiągnięcia podlegające sprawdzaniu i ocenianiu:</w:t>
      </w:r>
    </w:p>
    <w:p w:rsidR="006652B6" w:rsidRDefault="006652B6" w:rsidP="00110FFF">
      <w:pPr>
        <w:rPr>
          <w:b/>
          <w:sz w:val="28"/>
          <w:szCs w:val="32"/>
        </w:rPr>
      </w:pP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Przedmiotem oceny są: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1. Wiadomości,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2. Umiejętności,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3. Aktywność i samodzielna praca ucznia.</w:t>
      </w:r>
    </w:p>
    <w:p w:rsidR="006652B6" w:rsidRDefault="006652B6" w:rsidP="00110FFF">
      <w:pPr>
        <w:rPr>
          <w:sz w:val="28"/>
          <w:szCs w:val="32"/>
        </w:rPr>
      </w:pP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Uczniowie potrafią: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- zrozumieć i zastosować wiedzę zdobytą na zajęciach z przedmiotów zawodowych,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- zastosować zdobyte wiadomości na zajęciach praktycznych,</w:t>
      </w:r>
    </w:p>
    <w:p w:rsidR="006652B6" w:rsidRDefault="006652B6" w:rsidP="00110FFF">
      <w:pPr>
        <w:rPr>
          <w:sz w:val="28"/>
          <w:szCs w:val="32"/>
        </w:rPr>
      </w:pPr>
      <w:r>
        <w:rPr>
          <w:sz w:val="28"/>
          <w:szCs w:val="32"/>
        </w:rPr>
        <w:t>- samodzielnie rozwiązywać zadania problemowe,</w:t>
      </w:r>
    </w:p>
    <w:p w:rsidR="006652B6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poprawnie rozumieć polecenia zawarte w zadaniach egzaminacyjnych.  </w:t>
      </w:r>
    </w:p>
    <w:p w:rsidR="006652B6" w:rsidRDefault="006652B6" w:rsidP="00110FFF">
      <w:pPr>
        <w:rPr>
          <w:sz w:val="28"/>
          <w:szCs w:val="32"/>
        </w:rPr>
      </w:pPr>
    </w:p>
    <w:p w:rsidR="00001342" w:rsidRDefault="00001342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III. Metody sprawdzania osiągnięć:</w:t>
      </w:r>
    </w:p>
    <w:p w:rsidR="00001342" w:rsidRDefault="00001342" w:rsidP="00110FFF">
      <w:pPr>
        <w:rPr>
          <w:b/>
          <w:sz w:val="28"/>
          <w:szCs w:val="32"/>
        </w:rPr>
      </w:pPr>
    </w:p>
    <w:p w:rsidR="00001342" w:rsidRDefault="00001342" w:rsidP="00110FFF">
      <w:pPr>
        <w:rPr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sz w:val="28"/>
          <w:szCs w:val="32"/>
        </w:rPr>
        <w:t>Sprawdzanie osiągnięć ucznia z zakresu wiedzy teoretycznej odbywa się poprzez: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1. Prace pisemne: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lastRenderedPageBreak/>
        <w:t>- kartkówki obejmujące zakres 3 ostatnich zajęć edukacyjnych,</w:t>
      </w:r>
    </w:p>
    <w:p w:rsidR="00001342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>- prace klasowe</w:t>
      </w:r>
      <w:r w:rsidR="00001342">
        <w:rPr>
          <w:sz w:val="28"/>
          <w:szCs w:val="32"/>
        </w:rPr>
        <w:t xml:space="preserve"> (</w:t>
      </w:r>
      <w:r>
        <w:rPr>
          <w:sz w:val="28"/>
          <w:szCs w:val="32"/>
        </w:rPr>
        <w:t>sprawdzian, test), podsumowujące</w:t>
      </w:r>
      <w:r w:rsidR="00001342">
        <w:rPr>
          <w:sz w:val="28"/>
          <w:szCs w:val="32"/>
        </w:rPr>
        <w:t xml:space="preserve"> zrealizowany</w:t>
      </w:r>
      <w:r>
        <w:rPr>
          <w:sz w:val="28"/>
          <w:szCs w:val="32"/>
        </w:rPr>
        <w:t xml:space="preserve"> dział programowy (zapowiedziane</w:t>
      </w:r>
      <w:r w:rsidR="00001342">
        <w:rPr>
          <w:sz w:val="28"/>
          <w:szCs w:val="32"/>
        </w:rPr>
        <w:t xml:space="preserve"> z 2-tygodniowym wyprzedzeniem),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- zadania domowe,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- referaty.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2. Odpowiedzi ustne z zakresu 3 ostatnich zajęć lekcyjnych (poza lekcjami powtórzeniowymi),</w:t>
      </w:r>
    </w:p>
    <w:p w:rsidR="00001342" w:rsidRDefault="00001342" w:rsidP="00110FFF">
      <w:pPr>
        <w:rPr>
          <w:sz w:val="28"/>
          <w:szCs w:val="32"/>
        </w:rPr>
      </w:pPr>
      <w:r>
        <w:rPr>
          <w:sz w:val="28"/>
          <w:szCs w:val="32"/>
        </w:rPr>
        <w:t>3. Zadania i ćwiczenia praktyczne na określonych zajęciach praktycznych.</w:t>
      </w:r>
      <w:r w:rsidR="00D9444F">
        <w:rPr>
          <w:sz w:val="28"/>
          <w:szCs w:val="32"/>
        </w:rPr>
        <w:t xml:space="preserve"> Ćwiczenia powinny być wykonywane indywidualnie z wyjątkiem tych, które wymagają pracy zespołowej, czasochłonnych lub o podwyższonej trudności.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4. Aktywność na zajęciach.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5. Sprawdziany praktyczne (ocena umiejętności i samodzielnego rozwiązywania zadań)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6. Konkursy.</w:t>
      </w:r>
    </w:p>
    <w:p w:rsidR="00D9444F" w:rsidRDefault="00D9444F" w:rsidP="00110FFF">
      <w:pPr>
        <w:rPr>
          <w:sz w:val="28"/>
          <w:szCs w:val="32"/>
        </w:rPr>
      </w:pPr>
      <w:r>
        <w:rPr>
          <w:sz w:val="28"/>
          <w:szCs w:val="32"/>
        </w:rPr>
        <w:t>7.</w:t>
      </w:r>
      <w:r w:rsidR="0072012D">
        <w:rPr>
          <w:sz w:val="28"/>
          <w:szCs w:val="32"/>
        </w:rPr>
        <w:t xml:space="preserve"> Prezentacja wiadomości określonych w wymaganiach edukacyjnych oraz </w:t>
      </w:r>
      <w:r>
        <w:rPr>
          <w:sz w:val="28"/>
          <w:szCs w:val="32"/>
        </w:rPr>
        <w:t>wykraczających poza progr</w:t>
      </w:r>
      <w:r w:rsidR="0072012D">
        <w:rPr>
          <w:sz w:val="28"/>
          <w:szCs w:val="32"/>
        </w:rPr>
        <w:t>am nauczania.</w:t>
      </w:r>
    </w:p>
    <w:p w:rsidR="00843CA8" w:rsidRDefault="00843CA8" w:rsidP="00110FFF">
      <w:pPr>
        <w:rPr>
          <w:sz w:val="28"/>
          <w:szCs w:val="32"/>
        </w:rPr>
      </w:pPr>
    </w:p>
    <w:p w:rsidR="00843CA8" w:rsidRDefault="00843CA8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IV. Skale stosowane w sprawdzaniu i ocenianiu:</w:t>
      </w:r>
    </w:p>
    <w:p w:rsidR="00843CA8" w:rsidRDefault="00843CA8" w:rsidP="00110FFF">
      <w:pPr>
        <w:rPr>
          <w:b/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1. Kryteria ocen prac pisemnych: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dopuszczający – 45  -  60% 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dostateczny       - 61  - 75% 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dobry                - 76  -  91%</w:t>
      </w:r>
    </w:p>
    <w:p w:rsidR="00843CA8" w:rsidRP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bardzo dobry    - 92  - 100%</w:t>
      </w:r>
    </w:p>
    <w:p w:rsidR="00001342" w:rsidRDefault="00001342" w:rsidP="00110FFF">
      <w:pPr>
        <w:rPr>
          <w:b/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2.  Kryteria oceny wypowiedzi ustnej: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Przy ocenianiu odpowiedzi ustnych uwzględniane będą: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zawartość rzeczowa,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argumentowanie i uzasadnianie,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stosowanie właściwej terminologii,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umiejętność formułowania myśli, zgodność z tematem.</w:t>
      </w:r>
    </w:p>
    <w:p w:rsidR="00843CA8" w:rsidRDefault="00843CA8" w:rsidP="00110FFF">
      <w:pPr>
        <w:rPr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3. Przy ocenianiu prac pisemnych, zadań domowych i referatów bierze się pod uwagę: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rzeczowość, zrozumienie problemu,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samodzielność,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przejrzystość i czytelność,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kreatywne myślenie,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umiejętność samodzielnego poszukiwania wiedzy z wykorzystaniem fachowej literatury,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- swobodne i poprawne stosowanie słownictwa i terminologii technologicznej.</w:t>
      </w:r>
    </w:p>
    <w:p w:rsidR="00843CA8" w:rsidRDefault="00843CA8" w:rsidP="00110FFF">
      <w:pPr>
        <w:rPr>
          <w:sz w:val="28"/>
          <w:szCs w:val="32"/>
        </w:rPr>
      </w:pP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t>4. Przy ocenianiu ćwiczeń praktycznych bierze się pod uwagę:</w:t>
      </w:r>
    </w:p>
    <w:p w:rsidR="00843CA8" w:rsidRDefault="00843CA8" w:rsidP="00110FFF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- </w:t>
      </w:r>
      <w:r w:rsidR="00EC57FC">
        <w:rPr>
          <w:sz w:val="28"/>
          <w:szCs w:val="32"/>
        </w:rPr>
        <w:t xml:space="preserve">organizację stanowiska pracy, 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czystość i kompletność stroju,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zachowanie i zaangażowanie podczas wykonywania zadań praktycznych,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kolejność wykonywanych czynności zgodnie z określonym procesem technologicznym,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sprawność wykonywania prac technologicznych z doborem właściwego sprzętu,</w:t>
      </w:r>
    </w:p>
    <w:p w:rsidR="00EC57FC" w:rsidRDefault="00EC57FC" w:rsidP="00110FFF">
      <w:pPr>
        <w:rPr>
          <w:sz w:val="28"/>
          <w:szCs w:val="32"/>
        </w:rPr>
      </w:pPr>
      <w:r>
        <w:rPr>
          <w:sz w:val="28"/>
          <w:szCs w:val="32"/>
        </w:rPr>
        <w:t>- umiejętność pracy w zespole</w:t>
      </w:r>
    </w:p>
    <w:p w:rsidR="00EC57FC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- przestrzeganie zasad BHP.  </w:t>
      </w:r>
    </w:p>
    <w:p w:rsidR="00EC57FC" w:rsidRDefault="00EC57FC" w:rsidP="00110FFF">
      <w:pPr>
        <w:rPr>
          <w:sz w:val="28"/>
          <w:szCs w:val="32"/>
        </w:rPr>
      </w:pPr>
    </w:p>
    <w:p w:rsidR="009A12BB" w:rsidRDefault="008B78A3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5. Nauczyciel może stosować system „+” i „-”, które są umieszczane w dokumentacji własnej nauczyciela lub z dzienniku lekcyjnym. Otrzymanie przez ucznia trzech plusów oznacza ocenę bardzo dobrą, natomiast trzech minusów niedostateczną.   </w:t>
      </w:r>
    </w:p>
    <w:p w:rsidR="009A12BB" w:rsidRDefault="009A12BB" w:rsidP="00110FFF">
      <w:pPr>
        <w:rPr>
          <w:sz w:val="28"/>
          <w:szCs w:val="32"/>
        </w:rPr>
      </w:pPr>
    </w:p>
    <w:p w:rsidR="009A12BB" w:rsidRDefault="009A12BB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V. Sposób ustalania oceny semestralnej i rocznej:</w:t>
      </w:r>
    </w:p>
    <w:p w:rsidR="009A12BB" w:rsidRDefault="009A12BB" w:rsidP="00110FFF">
      <w:pPr>
        <w:rPr>
          <w:b/>
          <w:sz w:val="28"/>
          <w:szCs w:val="32"/>
        </w:rPr>
      </w:pP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ab/>
        <w:t xml:space="preserve">Oceny klasyfikacyjne półroczne i końcowo roczne ustala nauczyciel, biorąc pod uwagę wszystkie oceny cząstkowe za szczególnym uwzględnieniem ocen z prac klasowych, testów, sprawdzianów praktycznych, osiągnięciach w olimpiadach, konkursach. </w:t>
      </w: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ab/>
        <w:t>Uczeń może poprawiać ocenę niedostateczną otrzymaną na półrocze na warunkach i w terminie uzgodnionym z nauczycielem prowadzącym przedmiot.</w:t>
      </w:r>
    </w:p>
    <w:p w:rsidR="009A12BB" w:rsidRDefault="009A12BB" w:rsidP="00110FFF">
      <w:pPr>
        <w:rPr>
          <w:sz w:val="28"/>
          <w:szCs w:val="32"/>
        </w:rPr>
      </w:pPr>
    </w:p>
    <w:p w:rsidR="009A12BB" w:rsidRDefault="009A12BB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VI. Sposoby gromadzenia informacji o osiągnięciach i postępach uczniów:</w:t>
      </w:r>
    </w:p>
    <w:p w:rsidR="009A12BB" w:rsidRDefault="009A12BB" w:rsidP="00110FFF">
      <w:pPr>
        <w:rPr>
          <w:b/>
          <w:sz w:val="28"/>
          <w:szCs w:val="32"/>
        </w:rPr>
      </w:pP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>1. Nauczyciel na bieżąco wpisuje oceny uzyskane przez uczniów do dziennika.</w:t>
      </w:r>
    </w:p>
    <w:p w:rsidR="009A12BB" w:rsidRDefault="009A12BB" w:rsidP="00110FFF">
      <w:pPr>
        <w:rPr>
          <w:sz w:val="28"/>
          <w:szCs w:val="32"/>
        </w:rPr>
      </w:pPr>
      <w:r>
        <w:rPr>
          <w:sz w:val="28"/>
          <w:szCs w:val="32"/>
        </w:rPr>
        <w:t>2. Nauczyciel gromadzi pisemne prace uczniów</w:t>
      </w:r>
      <w:r w:rsidR="005A6406">
        <w:rPr>
          <w:sz w:val="28"/>
          <w:szCs w:val="32"/>
        </w:rPr>
        <w:t xml:space="preserve"> przez cały rok szkolny                 i udostępnia</w:t>
      </w:r>
      <w:r>
        <w:rPr>
          <w:sz w:val="28"/>
          <w:szCs w:val="32"/>
        </w:rPr>
        <w:t xml:space="preserve"> je uczniowi lub jego rodzicom/opiekunom.</w:t>
      </w:r>
    </w:p>
    <w:p w:rsidR="006429B4" w:rsidRDefault="006429B4" w:rsidP="00110FFF">
      <w:pPr>
        <w:rPr>
          <w:sz w:val="28"/>
          <w:szCs w:val="32"/>
        </w:rPr>
      </w:pPr>
      <w:r>
        <w:rPr>
          <w:sz w:val="28"/>
          <w:szCs w:val="32"/>
        </w:rPr>
        <w:t>3. Oceny z testów, sprawdzianów wpisywane są do dziennika kolorem czerwonym.</w:t>
      </w:r>
    </w:p>
    <w:p w:rsidR="006429B4" w:rsidRDefault="006429B4" w:rsidP="00110FFF">
      <w:pPr>
        <w:rPr>
          <w:sz w:val="28"/>
          <w:szCs w:val="32"/>
        </w:rPr>
      </w:pPr>
      <w:r>
        <w:rPr>
          <w:sz w:val="28"/>
          <w:szCs w:val="32"/>
        </w:rPr>
        <w:t>4. W dzienniku lekcyjnym wyraźnie określa się, za co uczeń otrzymał daną ocenę.</w:t>
      </w:r>
    </w:p>
    <w:p w:rsidR="006429B4" w:rsidRDefault="006429B4" w:rsidP="00110FFF">
      <w:pPr>
        <w:rPr>
          <w:sz w:val="28"/>
          <w:szCs w:val="32"/>
        </w:rPr>
      </w:pPr>
      <w:r>
        <w:rPr>
          <w:sz w:val="28"/>
          <w:szCs w:val="32"/>
        </w:rPr>
        <w:t>5. Dokumentacja własna nauczyciela.</w:t>
      </w:r>
    </w:p>
    <w:p w:rsidR="00FD0AF5" w:rsidRDefault="00FD0AF5" w:rsidP="00110FFF">
      <w:pPr>
        <w:rPr>
          <w:sz w:val="28"/>
          <w:szCs w:val="32"/>
        </w:rPr>
      </w:pPr>
    </w:p>
    <w:p w:rsidR="00FD0AF5" w:rsidRDefault="00FD0AF5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VII. Sposoby informowania ucznia i rodziców/opiekunów o osiągnięciach, postępach i zagrożeniach:</w:t>
      </w:r>
    </w:p>
    <w:p w:rsidR="00FD0AF5" w:rsidRDefault="00FD0AF5" w:rsidP="00110FFF">
      <w:pPr>
        <w:rPr>
          <w:b/>
          <w:sz w:val="28"/>
          <w:szCs w:val="32"/>
        </w:rPr>
      </w:pPr>
    </w:p>
    <w:p w:rsidR="00FD0AF5" w:rsidRDefault="00FD0AF5" w:rsidP="00110FFF">
      <w:pPr>
        <w:rPr>
          <w:sz w:val="28"/>
          <w:szCs w:val="32"/>
        </w:rPr>
      </w:pPr>
      <w:r>
        <w:rPr>
          <w:sz w:val="28"/>
          <w:szCs w:val="32"/>
        </w:rPr>
        <w:t>1. Uzyskana ocena jest jawna i uzasadniona.</w:t>
      </w:r>
    </w:p>
    <w:p w:rsidR="005A6406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 xml:space="preserve">2. Każda ocena jest omawiana z naciskiem na informację zwrotną – mocne                i słabe strony ucznia. </w:t>
      </w:r>
    </w:p>
    <w:p w:rsidR="00FD0AF5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t>3</w:t>
      </w:r>
      <w:r w:rsidR="00FD0AF5">
        <w:rPr>
          <w:sz w:val="28"/>
          <w:szCs w:val="32"/>
        </w:rPr>
        <w:t xml:space="preserve">. Nauczyciel oddaje sprawdzone prace pisemne w terminie nie dłuższym niż dwa tygodnie. </w:t>
      </w:r>
    </w:p>
    <w:p w:rsidR="00FD0AF5" w:rsidRDefault="005A6406" w:rsidP="00110FFF">
      <w:pPr>
        <w:rPr>
          <w:sz w:val="28"/>
          <w:szCs w:val="32"/>
        </w:rPr>
      </w:pPr>
      <w:r>
        <w:rPr>
          <w:sz w:val="28"/>
          <w:szCs w:val="32"/>
        </w:rPr>
        <w:lastRenderedPageBreak/>
        <w:t>4</w:t>
      </w:r>
      <w:r w:rsidR="00FD0AF5">
        <w:rPr>
          <w:sz w:val="28"/>
          <w:szCs w:val="32"/>
        </w:rPr>
        <w:t xml:space="preserve">. </w:t>
      </w:r>
      <w:r>
        <w:rPr>
          <w:sz w:val="28"/>
          <w:szCs w:val="32"/>
        </w:rPr>
        <w:t>Rodzice/opiekuni są informowani</w:t>
      </w:r>
      <w:r w:rsidR="00FD0AF5">
        <w:rPr>
          <w:sz w:val="28"/>
          <w:szCs w:val="32"/>
        </w:rPr>
        <w:t xml:space="preserve"> o postępach i ocenach swojego dziecka na zebraniach, bądź podczas indywidualnych rozmów z wychowawcą lub uczącym nauczycielem.</w:t>
      </w:r>
    </w:p>
    <w:p w:rsidR="00FD0AF5" w:rsidRDefault="00A967B6" w:rsidP="00110FFF">
      <w:pPr>
        <w:rPr>
          <w:sz w:val="28"/>
          <w:szCs w:val="32"/>
        </w:rPr>
      </w:pPr>
      <w:r>
        <w:rPr>
          <w:sz w:val="28"/>
          <w:szCs w:val="32"/>
        </w:rPr>
        <w:t>5</w:t>
      </w:r>
      <w:r w:rsidR="00482AE4">
        <w:rPr>
          <w:sz w:val="28"/>
          <w:szCs w:val="32"/>
        </w:rPr>
        <w:t xml:space="preserve">. </w:t>
      </w:r>
      <w:r w:rsidR="005A6406">
        <w:rPr>
          <w:sz w:val="28"/>
          <w:szCs w:val="32"/>
        </w:rPr>
        <w:t xml:space="preserve">Kontakt z rodzicami/opiekunami możliwy jest również drogą telefoniczną, listowną, pocztą elektroniczną.  </w:t>
      </w:r>
    </w:p>
    <w:p w:rsidR="00482AE4" w:rsidRDefault="00482AE4" w:rsidP="00110FFF">
      <w:pPr>
        <w:rPr>
          <w:sz w:val="28"/>
          <w:szCs w:val="32"/>
        </w:rPr>
      </w:pPr>
    </w:p>
    <w:p w:rsidR="00482AE4" w:rsidRDefault="00482AE4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VIII. Poprawianie niekorzystnych wyników:</w:t>
      </w:r>
    </w:p>
    <w:p w:rsidR="00482AE4" w:rsidRDefault="00482AE4" w:rsidP="00110FFF">
      <w:pPr>
        <w:rPr>
          <w:b/>
          <w:sz w:val="28"/>
          <w:szCs w:val="32"/>
        </w:rPr>
      </w:pPr>
    </w:p>
    <w:p w:rsidR="00482AE4" w:rsidRDefault="006413B3" w:rsidP="00110FFF">
      <w:pPr>
        <w:rPr>
          <w:sz w:val="28"/>
          <w:szCs w:val="32"/>
        </w:rPr>
      </w:pPr>
      <w:r>
        <w:rPr>
          <w:sz w:val="28"/>
          <w:szCs w:val="32"/>
        </w:rPr>
        <w:t>1. Ocenę niedostateczną uczeń może poprawić w terminie wyznaczonym przez nauczyciela, nie dłuższym niż dwa tygodnie od momentu ogłoszenia wyników.</w:t>
      </w:r>
    </w:p>
    <w:p w:rsidR="006413B3" w:rsidRDefault="006413B3" w:rsidP="00110FFF">
      <w:pPr>
        <w:rPr>
          <w:sz w:val="28"/>
          <w:szCs w:val="32"/>
        </w:rPr>
      </w:pPr>
      <w:r>
        <w:rPr>
          <w:sz w:val="28"/>
          <w:szCs w:val="32"/>
        </w:rPr>
        <w:t>2. Prace klasowe, testy, sprawdziany praktyczne są obowiązkowe. Jeżeli uczeń          z przyczyn usprawiedliwionych nie mógł ich napisać z całą klasą to powinien to uczynić w terminie uzgodnionym z nauczycielem.</w:t>
      </w:r>
    </w:p>
    <w:p w:rsidR="006413B3" w:rsidRDefault="006413B3" w:rsidP="00110FFF">
      <w:pPr>
        <w:rPr>
          <w:sz w:val="28"/>
          <w:szCs w:val="32"/>
        </w:rPr>
      </w:pPr>
      <w:r>
        <w:rPr>
          <w:sz w:val="28"/>
          <w:szCs w:val="32"/>
        </w:rPr>
        <w:t>3. Przy ustal</w:t>
      </w:r>
      <w:r w:rsidR="00A967B6">
        <w:rPr>
          <w:sz w:val="28"/>
          <w:szCs w:val="32"/>
        </w:rPr>
        <w:t>aniu oceny półrocznej i końcowo rocznej</w:t>
      </w:r>
      <w:r>
        <w:rPr>
          <w:sz w:val="28"/>
          <w:szCs w:val="32"/>
        </w:rPr>
        <w:t xml:space="preserve"> brane są pod uwagę wszystkie oceny uzyskane przez ucznia w trakcie roku szkolnego/półrocza.</w:t>
      </w:r>
    </w:p>
    <w:p w:rsidR="00A91C62" w:rsidRDefault="00A91C62" w:rsidP="00110FFF">
      <w:pPr>
        <w:rPr>
          <w:sz w:val="28"/>
          <w:szCs w:val="32"/>
        </w:rPr>
      </w:pPr>
    </w:p>
    <w:p w:rsidR="00A91C62" w:rsidRDefault="00A91C62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>IX. Sposoby ewaluacji PSO:</w:t>
      </w:r>
    </w:p>
    <w:p w:rsidR="00A91C62" w:rsidRDefault="00A91C62" w:rsidP="00110FFF">
      <w:pPr>
        <w:rPr>
          <w:b/>
          <w:sz w:val="28"/>
          <w:szCs w:val="32"/>
        </w:rPr>
      </w:pPr>
    </w:p>
    <w:p w:rsidR="00A91C62" w:rsidRPr="00A91C62" w:rsidRDefault="00A91C62" w:rsidP="00110FFF">
      <w:pPr>
        <w:rPr>
          <w:sz w:val="28"/>
          <w:szCs w:val="32"/>
        </w:rPr>
      </w:pPr>
      <w:r>
        <w:rPr>
          <w:sz w:val="28"/>
          <w:szCs w:val="32"/>
        </w:rPr>
        <w:tab/>
        <w:t xml:space="preserve">Analiza pracy i wyników nauczania dokonywana </w:t>
      </w:r>
      <w:r w:rsidR="00A967B6">
        <w:rPr>
          <w:sz w:val="28"/>
          <w:szCs w:val="32"/>
        </w:rPr>
        <w:t xml:space="preserve">jest </w:t>
      </w:r>
      <w:r>
        <w:rPr>
          <w:sz w:val="28"/>
          <w:szCs w:val="32"/>
        </w:rPr>
        <w:t>po zakończeniu każdego rok</w:t>
      </w:r>
      <w:r w:rsidR="00A967B6">
        <w:rPr>
          <w:sz w:val="28"/>
          <w:szCs w:val="32"/>
        </w:rPr>
        <w:t>u szkolnego w ramach pracy Komisji Przedmiotów Z</w:t>
      </w:r>
      <w:r>
        <w:rPr>
          <w:sz w:val="28"/>
          <w:szCs w:val="32"/>
        </w:rPr>
        <w:t xml:space="preserve">awodowych oraz podczas analizy wyników egzaminów </w:t>
      </w:r>
      <w:r w:rsidR="00A967B6">
        <w:rPr>
          <w:sz w:val="28"/>
          <w:szCs w:val="32"/>
        </w:rPr>
        <w:t xml:space="preserve">zewnętrznych. </w:t>
      </w:r>
    </w:p>
    <w:p w:rsidR="009A12BB" w:rsidRPr="009A12BB" w:rsidRDefault="009A12BB" w:rsidP="00110FFF">
      <w:pPr>
        <w:rPr>
          <w:b/>
          <w:sz w:val="28"/>
          <w:szCs w:val="32"/>
        </w:rPr>
      </w:pPr>
    </w:p>
    <w:p w:rsidR="006652B6" w:rsidRPr="006652B6" w:rsidRDefault="006652B6" w:rsidP="00110FF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</w:p>
    <w:p w:rsidR="00974083" w:rsidRPr="00110FFF" w:rsidRDefault="00974083" w:rsidP="00110FFF">
      <w:pPr>
        <w:rPr>
          <w:sz w:val="28"/>
          <w:szCs w:val="32"/>
        </w:rPr>
      </w:pPr>
    </w:p>
    <w:sectPr w:rsidR="00974083" w:rsidRPr="00110FFF" w:rsidSect="005825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53" w:rsidRDefault="00712B53" w:rsidP="00110FFF">
      <w:r>
        <w:separator/>
      </w:r>
    </w:p>
  </w:endnote>
  <w:endnote w:type="continuationSeparator" w:id="1">
    <w:p w:rsidR="00712B53" w:rsidRDefault="00712B53" w:rsidP="0011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FF" w:rsidRDefault="00110FFF">
    <w:pPr>
      <w:pStyle w:val="Stopka"/>
    </w:pPr>
    <w:r w:rsidRPr="00110FF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5762625" cy="581025"/>
          <wp:effectExtent l="0" t="0" r="0" b="0"/>
          <wp:wrapSquare wrapText="bothSides"/>
          <wp:docPr id="1" name="Obiekt 10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250825" cy="642942"/>
                    <a:chOff x="1446587" y="1357298"/>
                    <a:chExt cx="6250825" cy="642942"/>
                  </a:xfrm>
                </a:grpSpPr>
                <a:grpSp>
                  <a:nvGrpSpPr>
                    <a:cNvPr id="14" name="Grupa 13"/>
                    <a:cNvGrpSpPr/>
                  </a:nvGrpSpPr>
                  <a:grpSpPr>
                    <a:xfrm>
                      <a:off x="1446587" y="1357298"/>
                      <a:ext cx="6250825" cy="642942"/>
                      <a:chOff x="1446587" y="1357298"/>
                      <a:chExt cx="6250825" cy="642942"/>
                    </a:xfrm>
                  </a:grpSpPr>
                  <a:sp>
                    <a:nvSpPr>
                      <a:cNvPr id="5" name="Prostokąt 4"/>
                      <a:cNvSpPr/>
                    </a:nvSpPr>
                    <a:spPr>
                      <a:xfrm>
                        <a:off x="1446587" y="1357298"/>
                        <a:ext cx="6250825" cy="64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lIns="0" tIns="0" rIns="0" bIns="0" rtlCol="0" anchor="t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l-PL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pl-PL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</a:t>
                          </a:r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Powiatowy Zespół Szkół </a:t>
                          </a:r>
                          <a:r>
                            <a:rPr lang="pl-PL" sz="14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Ponadgimnazjalnych</a:t>
                          </a:r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nr 2 im. Wincentego Witosa </a:t>
                          </a:r>
                          <a:endParaRPr lang="pl-PL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" name="Obraz 6" descr="http://zsr.pl/uploads/download/pzsp2.png"/>
                      <a:cNvPicPr/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71604" y="1357298"/>
                        <a:ext cx="62801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a:grpSp>
              </lc:lockedCanvas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53" w:rsidRDefault="00712B53" w:rsidP="00110FFF">
      <w:r>
        <w:separator/>
      </w:r>
    </w:p>
  </w:footnote>
  <w:footnote w:type="continuationSeparator" w:id="1">
    <w:p w:rsidR="00712B53" w:rsidRDefault="00712B53" w:rsidP="0011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FF" w:rsidRDefault="00110FFF">
    <w:pPr>
      <w:pStyle w:val="Nagwek"/>
    </w:pPr>
    <w:r w:rsidRPr="00110FF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-249555</wp:posOffset>
          </wp:positionV>
          <wp:extent cx="5762625" cy="590550"/>
          <wp:effectExtent l="0" t="0" r="0" b="0"/>
          <wp:wrapSquare wrapText="bothSides"/>
          <wp:docPr id="9" name="Obiekt 9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250825" cy="642942"/>
                    <a:chOff x="1446587" y="1357298"/>
                    <a:chExt cx="6250825" cy="642942"/>
                  </a:xfrm>
                </a:grpSpPr>
                <a:grpSp>
                  <a:nvGrpSpPr>
                    <a:cNvPr id="14" name="Grupa 13"/>
                    <a:cNvGrpSpPr/>
                  </a:nvGrpSpPr>
                  <a:grpSpPr>
                    <a:xfrm>
                      <a:off x="1446587" y="1357298"/>
                      <a:ext cx="6250825" cy="642942"/>
                      <a:chOff x="1446587" y="1357298"/>
                      <a:chExt cx="6250825" cy="642942"/>
                    </a:xfrm>
                  </a:grpSpPr>
                  <a:sp>
                    <a:nvSpPr>
                      <a:cNvPr id="5" name="Prostokąt 4"/>
                      <a:cNvSpPr/>
                    </a:nvSpPr>
                    <a:spPr>
                      <a:xfrm>
                        <a:off x="1446587" y="1357298"/>
                        <a:ext cx="6250825" cy="64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lIns="0" tIns="0" rIns="0" bIns="0" rtlCol="0" anchor="t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pl-PL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pl-PL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              </a:t>
                          </a:r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Powiatowy Zespół Szkół </a:t>
                          </a:r>
                          <a:r>
                            <a:rPr lang="pl-PL" sz="1400" dirty="0" err="1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Ponadgimnazjalnych</a:t>
                          </a:r>
                          <a:r>
                            <a:rPr lang="pl-PL" sz="14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nr 2 im. Wincentego Witosa </a:t>
                          </a:r>
                          <a:endParaRPr lang="pl-PL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7" name="Obraz 6" descr="http://zsr.pl/uploads/download/pzsp2.png"/>
                      <a:cNvPicPr/>
                    </a:nvPicPr>
                    <a:blipFill>
                      <a:blip r:embed="rId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71604" y="1357298"/>
                        <a:ext cx="62801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a:grpSp>
              </lc:lockedCanvas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0FFF"/>
    <w:rsid w:val="00001342"/>
    <w:rsid w:val="00110FFF"/>
    <w:rsid w:val="001A0A55"/>
    <w:rsid w:val="002001B1"/>
    <w:rsid w:val="003C467D"/>
    <w:rsid w:val="00482AE4"/>
    <w:rsid w:val="004B6EF8"/>
    <w:rsid w:val="0057458D"/>
    <w:rsid w:val="005825CE"/>
    <w:rsid w:val="005A6406"/>
    <w:rsid w:val="006413B3"/>
    <w:rsid w:val="006429B4"/>
    <w:rsid w:val="006652B6"/>
    <w:rsid w:val="00712B53"/>
    <w:rsid w:val="0072012D"/>
    <w:rsid w:val="007B1EAB"/>
    <w:rsid w:val="007F26DD"/>
    <w:rsid w:val="007F6C90"/>
    <w:rsid w:val="00843CA8"/>
    <w:rsid w:val="008B78A3"/>
    <w:rsid w:val="008C69D5"/>
    <w:rsid w:val="00946F01"/>
    <w:rsid w:val="00974083"/>
    <w:rsid w:val="0099369D"/>
    <w:rsid w:val="009A12BB"/>
    <w:rsid w:val="00A91C62"/>
    <w:rsid w:val="00A967B6"/>
    <w:rsid w:val="00B631C1"/>
    <w:rsid w:val="00C36EF5"/>
    <w:rsid w:val="00D9444F"/>
    <w:rsid w:val="00DD7D95"/>
    <w:rsid w:val="00EC57FC"/>
    <w:rsid w:val="00FD0AF5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95"/>
  </w:style>
  <w:style w:type="paragraph" w:styleId="Nagwek2">
    <w:name w:val="heading 2"/>
    <w:basedOn w:val="Normalny"/>
    <w:next w:val="Normalny"/>
    <w:link w:val="Nagwek2Znak"/>
    <w:qFormat/>
    <w:rsid w:val="00DD7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7D95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10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FFF"/>
  </w:style>
  <w:style w:type="paragraph" w:styleId="Stopka">
    <w:name w:val="footer"/>
    <w:basedOn w:val="Normalny"/>
    <w:link w:val="StopkaZnak"/>
    <w:uiPriority w:val="99"/>
    <w:semiHidden/>
    <w:unhideWhenUsed/>
    <w:rsid w:val="00110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FFF"/>
  </w:style>
  <w:style w:type="paragraph" w:styleId="Tekstdymka">
    <w:name w:val="Balloon Text"/>
    <w:basedOn w:val="Normalny"/>
    <w:link w:val="TekstdymkaZnak"/>
    <w:uiPriority w:val="99"/>
    <w:semiHidden/>
    <w:unhideWhenUsed/>
    <w:rsid w:val="00110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16</cp:revision>
  <dcterms:created xsi:type="dcterms:W3CDTF">2014-10-12T12:54:00Z</dcterms:created>
  <dcterms:modified xsi:type="dcterms:W3CDTF">2015-10-18T17:32:00Z</dcterms:modified>
</cp:coreProperties>
</file>